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C2D" w:rsidRPr="00B6474F" w:rsidRDefault="00982C2D" w:rsidP="00982C2D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УТВЕРЖДЕНО</w:t>
      </w:r>
    </w:p>
    <w:p w:rsidR="00982C2D" w:rsidRPr="00B6474F" w:rsidRDefault="00982C2D" w:rsidP="00982C2D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решением Президентского Совета</w:t>
      </w:r>
    </w:p>
    <w:p w:rsidR="00982C2D" w:rsidRPr="00B6474F" w:rsidRDefault="00982C2D" w:rsidP="00982C2D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 xml:space="preserve">НП  «Институт профессиональных </w:t>
      </w:r>
    </w:p>
    <w:p w:rsidR="00982C2D" w:rsidRPr="00B6474F" w:rsidRDefault="00982C2D" w:rsidP="00982C2D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бухгалтеров и аудиторов России»</w:t>
      </w:r>
    </w:p>
    <w:p w:rsidR="00982C2D" w:rsidRPr="00B6474F" w:rsidRDefault="00982C2D" w:rsidP="00982C2D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 xml:space="preserve">(протокол № </w:t>
      </w:r>
      <w:r w:rsidRPr="00982C2D">
        <w:rPr>
          <w:rFonts w:cs="Arial"/>
          <w:sz w:val="24"/>
          <w:szCs w:val="24"/>
        </w:rPr>
        <w:t>4</w:t>
      </w:r>
      <w:r w:rsidRPr="00B6474F">
        <w:rPr>
          <w:rFonts w:cs="Arial"/>
          <w:sz w:val="24"/>
          <w:szCs w:val="24"/>
        </w:rPr>
        <w:t>/14 от «2</w:t>
      </w:r>
      <w:r w:rsidRPr="00982C2D">
        <w:rPr>
          <w:rFonts w:cs="Arial"/>
          <w:sz w:val="24"/>
          <w:szCs w:val="24"/>
        </w:rPr>
        <w:t>5</w:t>
      </w:r>
      <w:r w:rsidRPr="00B6474F">
        <w:rPr>
          <w:rFonts w:cs="Arial"/>
          <w:sz w:val="24"/>
          <w:szCs w:val="24"/>
        </w:rPr>
        <w:t xml:space="preserve">» </w:t>
      </w:r>
      <w:r>
        <w:rPr>
          <w:rFonts w:cs="Arial"/>
          <w:sz w:val="24"/>
          <w:szCs w:val="24"/>
        </w:rPr>
        <w:t>апреля</w:t>
      </w:r>
      <w:r w:rsidRPr="00B6474F">
        <w:rPr>
          <w:rFonts w:cs="Arial"/>
          <w:sz w:val="24"/>
          <w:szCs w:val="24"/>
        </w:rPr>
        <w:t xml:space="preserve"> 2014 г.)</w:t>
      </w:r>
    </w:p>
    <w:p w:rsidR="00982C2D" w:rsidRPr="00B6474F" w:rsidRDefault="00982C2D" w:rsidP="00982C2D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982C2D" w:rsidRDefault="00982C2D" w:rsidP="00982C2D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982C2D" w:rsidRDefault="00982C2D" w:rsidP="00982C2D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982C2D" w:rsidRPr="00982C2D" w:rsidRDefault="00982C2D" w:rsidP="00982C2D">
      <w:pPr>
        <w:pStyle w:val="a3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</w:pPr>
      <w:r w:rsidRPr="00982C2D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  <w:t>Программа повышения профессионального уровня</w:t>
      </w:r>
    </w:p>
    <w:p w:rsidR="00662785" w:rsidRPr="00982C2D" w:rsidRDefault="00662785" w:rsidP="00982C2D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8"/>
          <w:szCs w:val="28"/>
          <w:u w:val="single"/>
          <w:lang w:eastAsia="ru-RU"/>
        </w:rPr>
      </w:pPr>
      <w:r w:rsidRPr="00982C2D">
        <w:rPr>
          <w:rFonts w:ascii="Arial" w:eastAsia="Times New Roman" w:hAnsi="Arial" w:cs="Arial"/>
          <w:b/>
          <w:bCs/>
          <w:kern w:val="36"/>
          <w:sz w:val="28"/>
          <w:szCs w:val="28"/>
          <w:u w:val="single"/>
          <w:lang w:eastAsia="ru-RU"/>
        </w:rPr>
        <w:t>4.3.5. Учёт основных средств государственных (муниципальных) учреждений</w:t>
      </w:r>
    </w:p>
    <w:p w:rsidR="00662785" w:rsidRPr="00982C2D" w:rsidRDefault="00662785" w:rsidP="00982C2D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1. Общие положения категории «основные средства», их группировка</w:t>
      </w:r>
    </w:p>
    <w:p w:rsidR="00662785" w:rsidRPr="00982C2D" w:rsidRDefault="00662785" w:rsidP="00982C2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>1.1. Понятие основных сре</w:t>
      </w:r>
      <w:proofErr w:type="gramStart"/>
      <w:r w:rsidRPr="00982C2D">
        <w:rPr>
          <w:rFonts w:ascii="Arial" w:eastAsia="Times New Roman" w:hAnsi="Arial" w:cs="Arial"/>
          <w:sz w:val="24"/>
          <w:szCs w:val="24"/>
          <w:lang w:eastAsia="ru-RU"/>
        </w:rPr>
        <w:t>дств в б</w:t>
      </w:r>
      <w:proofErr w:type="gramEnd"/>
      <w:r w:rsidRPr="00982C2D">
        <w:rPr>
          <w:rFonts w:ascii="Arial" w:eastAsia="Times New Roman" w:hAnsi="Arial" w:cs="Arial"/>
          <w:sz w:val="24"/>
          <w:szCs w:val="24"/>
          <w:lang w:eastAsia="ru-RU"/>
        </w:rPr>
        <w:t>ухгалтерском учете</w:t>
      </w:r>
    </w:p>
    <w:p w:rsidR="00662785" w:rsidRPr="00982C2D" w:rsidRDefault="00662785" w:rsidP="00982C2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>1.2. Классификация и группировка основных сре</w:t>
      </w:r>
      <w:proofErr w:type="gramStart"/>
      <w:r w:rsidRPr="00982C2D">
        <w:rPr>
          <w:rFonts w:ascii="Arial" w:eastAsia="Times New Roman" w:hAnsi="Arial" w:cs="Arial"/>
          <w:sz w:val="24"/>
          <w:szCs w:val="24"/>
          <w:lang w:eastAsia="ru-RU"/>
        </w:rPr>
        <w:t>дств в с</w:t>
      </w:r>
      <w:proofErr w:type="gramEnd"/>
      <w:r w:rsidRPr="00982C2D">
        <w:rPr>
          <w:rFonts w:ascii="Arial" w:eastAsia="Times New Roman" w:hAnsi="Arial" w:cs="Arial"/>
          <w:sz w:val="24"/>
          <w:szCs w:val="24"/>
          <w:lang w:eastAsia="ru-RU"/>
        </w:rPr>
        <w:t>оответствии с ОКОФ</w:t>
      </w:r>
    </w:p>
    <w:p w:rsidR="00662785" w:rsidRPr="00982C2D" w:rsidRDefault="00662785" w:rsidP="00982C2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 xml:space="preserve">1.3. Инвентарный объект основных средств как единица бухгалтерского учета </w:t>
      </w:r>
    </w:p>
    <w:p w:rsidR="00662785" w:rsidRPr="00982C2D" w:rsidRDefault="00662785" w:rsidP="00982C2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>1.4. Раздельный учет недвижимого и особо ценного движимого имущества в соответствии с Постановлением Правительства РФ от 26.07.2010 № 538 «О порядке отнесения имущества автономного или бюджетного учреждения к категории особо ценного движимого имущества» и Перечнями соответствующих органов государственной власти (органов местного самоуправления)</w:t>
      </w:r>
    </w:p>
    <w:p w:rsidR="00662785" w:rsidRPr="00982C2D" w:rsidRDefault="00662785" w:rsidP="00982C2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>1.5. Регистры бухгалтерского учета</w:t>
      </w:r>
    </w:p>
    <w:p w:rsidR="00662785" w:rsidRPr="00982C2D" w:rsidRDefault="00662785" w:rsidP="00982C2D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2. Вопросы поступления основных средств в учреждение</w:t>
      </w:r>
    </w:p>
    <w:p w:rsidR="00662785" w:rsidRPr="00982C2D" w:rsidRDefault="00662785" w:rsidP="00982C2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 xml:space="preserve">2.1. Группировка сумм фактических вложений при формировании </w:t>
      </w:r>
      <w:proofErr w:type="gramStart"/>
      <w:r w:rsidRPr="00982C2D">
        <w:rPr>
          <w:rFonts w:ascii="Arial" w:eastAsia="Times New Roman" w:hAnsi="Arial" w:cs="Arial"/>
          <w:sz w:val="24"/>
          <w:szCs w:val="24"/>
          <w:lang w:eastAsia="ru-RU"/>
        </w:rPr>
        <w:t>первоначальной</w:t>
      </w:r>
      <w:proofErr w:type="gramEnd"/>
      <w:r w:rsidRPr="00982C2D">
        <w:rPr>
          <w:rFonts w:ascii="Arial" w:eastAsia="Times New Roman" w:hAnsi="Arial" w:cs="Arial"/>
          <w:sz w:val="24"/>
          <w:szCs w:val="24"/>
          <w:lang w:eastAsia="ru-RU"/>
        </w:rPr>
        <w:t xml:space="preserve"> стоимости приобретенных основных средств. Определение первоначальной стоимости основных средств, полученных по договору дарения, лизинга, безвозмездной передачи и т.д. </w:t>
      </w:r>
    </w:p>
    <w:p w:rsidR="00662785" w:rsidRPr="00982C2D" w:rsidRDefault="00662785" w:rsidP="00982C2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>2.2. Особенности учета безвозмездно поступивших основных средств, в том числе от учредителя по централизованному снабжению. Передача (получение) основных сре</w:t>
      </w:r>
      <w:proofErr w:type="gramStart"/>
      <w:r w:rsidRPr="00982C2D">
        <w:rPr>
          <w:rFonts w:ascii="Arial" w:eastAsia="Times New Roman" w:hAnsi="Arial" w:cs="Arial"/>
          <w:sz w:val="24"/>
          <w:szCs w:val="24"/>
          <w:lang w:eastAsia="ru-RU"/>
        </w:rPr>
        <w:t>дств пр</w:t>
      </w:r>
      <w:proofErr w:type="gramEnd"/>
      <w:r w:rsidRPr="00982C2D">
        <w:rPr>
          <w:rFonts w:ascii="Arial" w:eastAsia="Times New Roman" w:hAnsi="Arial" w:cs="Arial"/>
          <w:sz w:val="24"/>
          <w:szCs w:val="24"/>
          <w:lang w:eastAsia="ru-RU"/>
        </w:rPr>
        <w:t xml:space="preserve">и закреплении права оперативного управления (хозяйственного ведения). </w:t>
      </w:r>
    </w:p>
    <w:p w:rsidR="00662785" w:rsidRPr="00982C2D" w:rsidRDefault="00662785" w:rsidP="00982C2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>2.3. Особенности приобретения основных средств за счет целевых субсидий и субсидий на цели осуществления капитальных вложений. Перевод основных средств поступивших по соответствующему коду финансового обеспечения на другой код финансового обеспечения.</w:t>
      </w:r>
    </w:p>
    <w:p w:rsidR="00662785" w:rsidRPr="00982C2D" w:rsidRDefault="00662785" w:rsidP="00982C2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 xml:space="preserve">2.4. Учет других способов поступления (излишки при инвентаризации, возмещение ущерба в натуральном виде) и внутреннего перемещения основных средств, документальное оформление этих операций. </w:t>
      </w:r>
    </w:p>
    <w:p w:rsidR="00662785" w:rsidRPr="00982C2D" w:rsidRDefault="00662785" w:rsidP="00982C2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lastRenderedPageBreak/>
        <w:t>2.5. Аналитический учет основных средств: инвентарные карточки и порядок их оформления, ведение Инвентарных списков нефинансовых активов.</w:t>
      </w:r>
    </w:p>
    <w:p w:rsidR="00662785" w:rsidRPr="00982C2D" w:rsidRDefault="00662785" w:rsidP="00982C2D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3. Выдача основных средств в эксплуатацию, ремонт (текущее обслуживание) и вопросы выбытия</w:t>
      </w:r>
    </w:p>
    <w:p w:rsidR="00662785" w:rsidRPr="00982C2D" w:rsidRDefault="00662785" w:rsidP="00982C2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>3.1. Выдача объектов основных средств в эксплуатацию стоимостью до 3 тысяч рублей и свыше 3 тысяч рублей</w:t>
      </w:r>
    </w:p>
    <w:p w:rsidR="00662785" w:rsidRPr="00982C2D" w:rsidRDefault="00662785" w:rsidP="00982C2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>3.2. Документальное оформление и порядок отражения в учете и отчетности операций по восстановлению и ремонту имущества. Порядок передачи основных средств на консервацию</w:t>
      </w:r>
    </w:p>
    <w:p w:rsidR="00662785" w:rsidRPr="00982C2D" w:rsidRDefault="00662785" w:rsidP="00982C2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>3.3. Учет выбытия основных средств (в зависимости от способа их выбытия), документальное оформление операций и отражение на счетах бухгалтерского учета</w:t>
      </w:r>
    </w:p>
    <w:p w:rsidR="00662785" w:rsidRPr="00982C2D" w:rsidRDefault="00662785" w:rsidP="00982C2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>3.4. Особенности выбытия недвижимого и особо ценного движимого имущества</w:t>
      </w:r>
    </w:p>
    <w:p w:rsidR="00662785" w:rsidRPr="00982C2D" w:rsidRDefault="00662785" w:rsidP="00982C2D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4. Амортизация основных средств</w:t>
      </w:r>
    </w:p>
    <w:p w:rsidR="00662785" w:rsidRPr="00982C2D" w:rsidRDefault="00662785" w:rsidP="00982C2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>4.1. Понятие амортизации основных средств</w:t>
      </w:r>
    </w:p>
    <w:p w:rsidR="00662785" w:rsidRPr="00982C2D" w:rsidRDefault="00662785" w:rsidP="00982C2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>4.2. Порядок начисления и учет амортизации основных средств</w:t>
      </w:r>
    </w:p>
    <w:p w:rsidR="00662785" w:rsidRPr="00982C2D" w:rsidRDefault="00662785" w:rsidP="00982C2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>4.3. Принятие к учету амортизации по безвозмездно полученным основным средствам</w:t>
      </w:r>
    </w:p>
    <w:p w:rsidR="00662785" w:rsidRPr="00982C2D" w:rsidRDefault="00662785" w:rsidP="00982C2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>4.4. Списание сумм начисленной амортизации по основным средствам</w:t>
      </w:r>
    </w:p>
    <w:p w:rsidR="00662785" w:rsidRPr="00982C2D" w:rsidRDefault="00662785" w:rsidP="00982C2D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5. Прочие вопросы по основным средствам</w:t>
      </w:r>
    </w:p>
    <w:p w:rsidR="00662785" w:rsidRPr="00982C2D" w:rsidRDefault="00662785" w:rsidP="00982C2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 xml:space="preserve">5.1. Переоценка основных средств и отражение ее результатов в бухгалтерском учете и бухгалтерской отчетности. </w:t>
      </w:r>
    </w:p>
    <w:p w:rsidR="00662785" w:rsidRPr="00982C2D" w:rsidRDefault="00662785" w:rsidP="00982C2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>5.2. Инвентаризация основных средств и документальное оформление ее результатов в бухгалтерском учете.</w:t>
      </w:r>
    </w:p>
    <w:p w:rsidR="00662785" w:rsidRPr="00982C2D" w:rsidRDefault="00662785" w:rsidP="00982C2D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Нормативные правовые акты и рекомендуемая литература</w:t>
      </w:r>
    </w:p>
    <w:p w:rsidR="00662785" w:rsidRPr="00982C2D" w:rsidRDefault="00662785" w:rsidP="00982C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>Приказ Минфина России от 01 декабря 2010 г. № 157н «Об утверждении Единого плана счетов бухгалтерского учета для государственных органов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 Инструкции по его применению»</w:t>
      </w:r>
    </w:p>
    <w:p w:rsidR="00662785" w:rsidRPr="00982C2D" w:rsidRDefault="00662785" w:rsidP="00982C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 xml:space="preserve">Приказ Минфина России от 06 декабря 2010 г. № 162н «Об утверждении Плана счетов бюджетного учета и Инструкции по его применению» </w:t>
      </w:r>
    </w:p>
    <w:p w:rsidR="00662785" w:rsidRPr="00982C2D" w:rsidRDefault="00662785" w:rsidP="00982C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 xml:space="preserve">Приказ Минфина России от 16 декабря 2010 г. № 174н «Об утверждении Плана счетов бухгалтерского учета бюджетных учреждений и Инструкции по его применению» </w:t>
      </w:r>
    </w:p>
    <w:p w:rsidR="00662785" w:rsidRPr="00982C2D" w:rsidRDefault="00662785" w:rsidP="00982C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Приказ Минфина России от 23 декабря 2010 г. № 183н «Об утверждении Плана счетов бухгалтерского учета автономных учреждений и Инструкции по его применению» </w:t>
      </w:r>
    </w:p>
    <w:p w:rsidR="00662785" w:rsidRPr="00982C2D" w:rsidRDefault="00662785" w:rsidP="00982C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 xml:space="preserve">Приказ Минфина Российской Федерации от 15.12.2010 г. N 173н «Об утверждении форм первичных учетных документов и 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академиями наук, государственными (муниципальными) учреждениями и Методических указаний по их применению» </w:t>
      </w:r>
    </w:p>
    <w:p w:rsidR="00662785" w:rsidRPr="00982C2D" w:rsidRDefault="00662785" w:rsidP="00982C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>Классификация основных средств, включаемых в амортизационные группы: Постановление Правительства РФ от 01.01.2002 № 1.</w:t>
      </w:r>
    </w:p>
    <w:p w:rsidR="00662785" w:rsidRPr="00982C2D" w:rsidRDefault="00662785" w:rsidP="00982C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>О библиотечном деле: Федеральный закон от 29.12.94 № 78-ФЗ.</w:t>
      </w:r>
    </w:p>
    <w:p w:rsidR="00662785" w:rsidRPr="00982C2D" w:rsidRDefault="00662785" w:rsidP="00982C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>О государственной регистрации прав на недвижимое имущество и сделок с ним: Федеральный закон от 21.07.97 № 122-ФЗ.</w:t>
      </w:r>
    </w:p>
    <w:p w:rsidR="00662785" w:rsidRPr="00982C2D" w:rsidRDefault="00662785" w:rsidP="00982C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 xml:space="preserve">Постановление Правительства РФ от 23.12.2013 N 1213 "О мерах по реализации Федерального закона "О федеральном бюджете на 2014 год и на плановый период 2015 и 2016 годов" </w:t>
      </w:r>
    </w:p>
    <w:p w:rsidR="00662785" w:rsidRPr="00982C2D" w:rsidRDefault="00662785" w:rsidP="00982C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 xml:space="preserve">Приказ Минэкономразвития РФ № 306, Минфина РФ № 120н, Росстата № 139 от 02.10.06 г. «О проведении переоценки основных средств и нематериальных активов бюджетных учреждений» </w:t>
      </w:r>
    </w:p>
    <w:p w:rsidR="00662785" w:rsidRPr="00982C2D" w:rsidRDefault="00662785" w:rsidP="00982C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>Постановление Правительства РФ от 16.07.07 № 447 «О совершенствовании учета федерального имущества»</w:t>
      </w:r>
    </w:p>
    <w:p w:rsidR="00662785" w:rsidRPr="00982C2D" w:rsidRDefault="00662785" w:rsidP="00982C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 xml:space="preserve">Постановление Государственного комитета РФ по статистике от 11.02.99 № 13 «Об утверждении инструкций по заполнению форм федерального государственного статистического наблюдения за наличием и движением основных фондов» </w:t>
      </w:r>
    </w:p>
    <w:p w:rsidR="00662785" w:rsidRPr="00982C2D" w:rsidRDefault="00662785" w:rsidP="00982C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>Приказ Минфина РФ от 13.06.95 г. № 49 «Об утверждении Методических указаний по инвентаризации имущества и финансовых обязательств»</w:t>
      </w:r>
    </w:p>
    <w:p w:rsidR="00662785" w:rsidRPr="00982C2D" w:rsidRDefault="00662785" w:rsidP="00982C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>Приказ Минэкономразвития РФ № 25, Минфина РФ № 6н, Госкомстата РФ № 7 от 25.01.03 г. «Об утверждении порядка проведении переоценки основных средств и нематериальных активов бюджетных учреждений»</w:t>
      </w:r>
    </w:p>
    <w:p w:rsidR="00662785" w:rsidRPr="00982C2D" w:rsidRDefault="00662785" w:rsidP="00982C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 xml:space="preserve">Общероссийский классификатор основных фондов ОК 013-94: </w:t>
      </w:r>
      <w:proofErr w:type="gramStart"/>
      <w:r w:rsidRPr="00982C2D">
        <w:rPr>
          <w:rFonts w:ascii="Arial" w:eastAsia="Times New Roman" w:hAnsi="Arial" w:cs="Arial"/>
          <w:sz w:val="24"/>
          <w:szCs w:val="24"/>
          <w:lang w:eastAsia="ru-RU"/>
        </w:rPr>
        <w:t>Постановление Госстандарта РФ от 26.12.94 № 359 [.</w:t>
      </w:r>
      <w:proofErr w:type="gramEnd"/>
    </w:p>
    <w:p w:rsidR="00662785" w:rsidRPr="00982C2D" w:rsidRDefault="00662785" w:rsidP="00982C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>Постановление Правительства РФ от 26.07.2010 N 538 «О порядке отнесения имущества автономного или бюджетного учреждения к категории особо ценного движимого имущества»</w:t>
      </w:r>
    </w:p>
    <w:p w:rsidR="00662785" w:rsidRPr="00982C2D" w:rsidRDefault="00662785" w:rsidP="00982C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>Постановление Правительства РФ от 18.10.2007 N 684 «Об утверждении Правил опубликования отчетов о деятельности автономного учреждения и об использовании закрепленного за ним имущества»</w:t>
      </w:r>
    </w:p>
    <w:p w:rsidR="00662785" w:rsidRPr="00982C2D" w:rsidRDefault="00662785" w:rsidP="00982C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>Постановление Правительства РФ от 14.10.2010 N 834 «Об особенностях списания федерального имущества» (вместе с «Положением об особенностях списания федерального имущества»)</w:t>
      </w:r>
    </w:p>
    <w:p w:rsidR="00662785" w:rsidRPr="00982C2D" w:rsidRDefault="00662785" w:rsidP="00982C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>Приказ Минфина РФ от 30.09.2010 N 114н «Об общих требованиях к порядку составления и утверждения отчета о результатах деятельности государственного (муниципального) учреждения и об использовании закрепленного за ним государственного (муниципального) имущества»</w:t>
      </w:r>
    </w:p>
    <w:p w:rsidR="00662785" w:rsidRPr="00982C2D" w:rsidRDefault="00662785" w:rsidP="00982C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>Приказ Минфина РФ от 28.07.2010 N 81н «О требованиях к плану финансово-хозяйственной деятельности государственного (муниципального) учреждения»</w:t>
      </w:r>
    </w:p>
    <w:p w:rsidR="00662785" w:rsidRPr="00982C2D" w:rsidRDefault="00662785" w:rsidP="00982C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 xml:space="preserve">Приказ Минфина РФ от 15.04.2010 N 197 «Об утверждении Положения о Комиссии по приемке и выбытию основных средств, нематериальных </w:t>
      </w:r>
      <w:r w:rsidRPr="00982C2D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активов, списанию материальных запасов Министерства финансов Российской Федерации»</w:t>
      </w:r>
    </w:p>
    <w:p w:rsidR="00662785" w:rsidRPr="00982C2D" w:rsidRDefault="00662785" w:rsidP="00982C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982C2D">
        <w:rPr>
          <w:rFonts w:ascii="Arial" w:eastAsia="Times New Roman" w:hAnsi="Arial" w:cs="Arial"/>
          <w:sz w:val="24"/>
          <w:szCs w:val="24"/>
          <w:lang w:eastAsia="ru-RU"/>
        </w:rPr>
        <w:t>Письмо Минфина России от 11.09.2012 N 02-06-10/3621)</w:t>
      </w:r>
      <w:proofErr w:type="gramEnd"/>
    </w:p>
    <w:p w:rsidR="00662785" w:rsidRPr="00982C2D" w:rsidRDefault="00662785" w:rsidP="00982C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982C2D">
        <w:rPr>
          <w:rFonts w:ascii="Arial" w:eastAsia="Times New Roman" w:hAnsi="Arial" w:cs="Arial"/>
          <w:sz w:val="24"/>
          <w:szCs w:val="24"/>
          <w:lang w:eastAsia="ru-RU"/>
        </w:rPr>
        <w:t>Письмо Минфина России от 18.09.2012 N 02-06-07/3798 «Об отражении в бухгалтерском учете и бухгалтерской отчетности бюджетных, автономных учреждений, а также в бюджетном учете и бюджетной отчетности органов, осуществляющих функции и полномочия учредителя учреждения, операций с недвижимым имуществом, в отношении которого учреждение не имеет права самостоятельного распоряжения, и особо ценным движимым имуществом»</w:t>
      </w:r>
      <w:proofErr w:type="gramEnd"/>
    </w:p>
    <w:p w:rsidR="00662785" w:rsidRPr="00982C2D" w:rsidRDefault="00662785" w:rsidP="00982C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>&lt;Письмо&gt; Минфина России N 02-02-005/58618, Казначейства России N 42-7.4-05/5.1-897 от 31.12.2013</w:t>
      </w:r>
      <w:proofErr w:type="gramStart"/>
      <w:r w:rsidRPr="00982C2D">
        <w:rPr>
          <w:rFonts w:ascii="Arial" w:eastAsia="Times New Roman" w:hAnsi="Arial" w:cs="Arial"/>
          <w:sz w:val="24"/>
          <w:szCs w:val="24"/>
          <w:lang w:eastAsia="ru-RU"/>
        </w:rPr>
        <w:t xml:space="preserve"> &lt;О</w:t>
      </w:r>
      <w:proofErr w:type="gramEnd"/>
      <w:r w:rsidRPr="00982C2D">
        <w:rPr>
          <w:rFonts w:ascii="Arial" w:eastAsia="Times New Roman" w:hAnsi="Arial" w:cs="Arial"/>
          <w:sz w:val="24"/>
          <w:szCs w:val="24"/>
          <w:lang w:eastAsia="ru-RU"/>
        </w:rPr>
        <w:t>б особенностях исполнения федерального бюджета по расходам, связанным с осуществлением капитальных вложений в объекты капитального строительства&gt;</w:t>
      </w:r>
    </w:p>
    <w:p w:rsidR="00662785" w:rsidRPr="00982C2D" w:rsidRDefault="00662785" w:rsidP="00982C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>Статья: Учет недвижимости (Гусев А.) («Бюджетные организации: бухгалтерский учет и налогообложение», 2012, N 12)</w:t>
      </w:r>
    </w:p>
    <w:p w:rsidR="00662785" w:rsidRPr="00982C2D" w:rsidRDefault="00662785" w:rsidP="00982C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>Статья: Особо ценное имущество: новый методологический подход к отражению в учете и отчетности (Воробьева Л.П., Знаменский Б.И.) («Советник в сфере образования», 2012, N 5)</w:t>
      </w:r>
    </w:p>
    <w:p w:rsidR="00662785" w:rsidRPr="00982C2D" w:rsidRDefault="00662785" w:rsidP="00982C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>Статья: Монтаж пожарной сигнализации (Гусев А.) («Бюджетные организации: бухгалтерский учет и налогообложение», 2012, N 11)</w:t>
      </w:r>
    </w:p>
    <w:p w:rsidR="00662785" w:rsidRPr="00982C2D" w:rsidRDefault="00662785" w:rsidP="00982C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>Статья: Организация учета драгоценных металлов, содержащихся в оборудовании (</w:t>
      </w:r>
      <w:proofErr w:type="spellStart"/>
      <w:r w:rsidRPr="00982C2D">
        <w:rPr>
          <w:rFonts w:ascii="Arial" w:eastAsia="Times New Roman" w:hAnsi="Arial" w:cs="Arial"/>
          <w:sz w:val="24"/>
          <w:szCs w:val="24"/>
          <w:lang w:eastAsia="ru-RU"/>
        </w:rPr>
        <w:t>Шиндер</w:t>
      </w:r>
      <w:proofErr w:type="spellEnd"/>
      <w:r w:rsidRPr="00982C2D">
        <w:rPr>
          <w:rFonts w:ascii="Arial" w:eastAsia="Times New Roman" w:hAnsi="Arial" w:cs="Arial"/>
          <w:sz w:val="24"/>
          <w:szCs w:val="24"/>
          <w:lang w:eastAsia="ru-RU"/>
        </w:rPr>
        <w:t> И.) («Учреждения образования: бухгалтерский учет и налогообложение», 2012, N 10)</w:t>
      </w:r>
    </w:p>
    <w:p w:rsidR="00662785" w:rsidRPr="00982C2D" w:rsidRDefault="00662785" w:rsidP="00982C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>Статья: Инвентаризация имущества, финансовых активов и обязательств в бюджетном учреждении (</w:t>
      </w:r>
      <w:proofErr w:type="spellStart"/>
      <w:r w:rsidRPr="00982C2D">
        <w:rPr>
          <w:rFonts w:ascii="Arial" w:eastAsia="Times New Roman" w:hAnsi="Arial" w:cs="Arial"/>
          <w:sz w:val="24"/>
          <w:szCs w:val="24"/>
          <w:lang w:eastAsia="ru-RU"/>
        </w:rPr>
        <w:t>Супроткина</w:t>
      </w:r>
      <w:proofErr w:type="spellEnd"/>
      <w:r w:rsidRPr="00982C2D">
        <w:rPr>
          <w:rFonts w:ascii="Arial" w:eastAsia="Times New Roman" w:hAnsi="Arial" w:cs="Arial"/>
          <w:sz w:val="24"/>
          <w:szCs w:val="24"/>
          <w:lang w:eastAsia="ru-RU"/>
        </w:rPr>
        <w:t xml:space="preserve"> В.И.) («Бухгалтерский учет в бюджетных и некоммерческих организациях», 2012, N N 19, 20)</w:t>
      </w:r>
    </w:p>
    <w:p w:rsidR="00662785" w:rsidRPr="00982C2D" w:rsidRDefault="00662785" w:rsidP="00982C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 xml:space="preserve">Статья: Порядок списания федерального имущества (Алексеева М.) ("Казенные учреждения: бухгалтерский учет и налогообложение", 2013, N 12) </w:t>
      </w:r>
    </w:p>
    <w:p w:rsidR="00662785" w:rsidRPr="00982C2D" w:rsidRDefault="00662785" w:rsidP="00982C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>Статья: Безвозмездное поступление основных средств (Зернова И.) ("Автономные учреждения: бухгалтерский учет и налогообложение", 2013, N 12)</w:t>
      </w:r>
    </w:p>
    <w:p w:rsidR="00662785" w:rsidRPr="00982C2D" w:rsidRDefault="00662785" w:rsidP="00982C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>Статья: Амортизация основных средств: бухгалтерский и налоговый учет (</w:t>
      </w:r>
      <w:proofErr w:type="spellStart"/>
      <w:r w:rsidRPr="00982C2D">
        <w:rPr>
          <w:rFonts w:ascii="Arial" w:eastAsia="Times New Roman" w:hAnsi="Arial" w:cs="Arial"/>
          <w:sz w:val="24"/>
          <w:szCs w:val="24"/>
          <w:lang w:eastAsia="ru-RU"/>
        </w:rPr>
        <w:t>Сизонова</w:t>
      </w:r>
      <w:proofErr w:type="spellEnd"/>
      <w:r w:rsidRPr="00982C2D">
        <w:rPr>
          <w:rFonts w:ascii="Arial" w:eastAsia="Times New Roman" w:hAnsi="Arial" w:cs="Arial"/>
          <w:sz w:val="24"/>
          <w:szCs w:val="24"/>
          <w:lang w:eastAsia="ru-RU"/>
        </w:rPr>
        <w:t xml:space="preserve"> О.) ("Учреждения образования: бухгалтерский учет и налогообложение", 2013, N 11) </w:t>
      </w:r>
    </w:p>
    <w:p w:rsidR="00662785" w:rsidRPr="00982C2D" w:rsidRDefault="00662785" w:rsidP="00982C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 xml:space="preserve">Статья: Учет имущества, полученного безвозмездно (Лунина О.) ("Учреждения физической культуры и спорта: бухгалтерский учет и налогообложение", 2013, N 11) </w:t>
      </w:r>
    </w:p>
    <w:p w:rsidR="00662785" w:rsidRPr="00982C2D" w:rsidRDefault="00662785" w:rsidP="00982C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>Статья: Расчеты с учредителем по недвижимому и особо ценному движимому имуществу (</w:t>
      </w:r>
      <w:proofErr w:type="spellStart"/>
      <w:r w:rsidRPr="00982C2D">
        <w:rPr>
          <w:rFonts w:ascii="Arial" w:eastAsia="Times New Roman" w:hAnsi="Arial" w:cs="Arial"/>
          <w:sz w:val="24"/>
          <w:szCs w:val="24"/>
          <w:lang w:eastAsia="ru-RU"/>
        </w:rPr>
        <w:t>Зарипова</w:t>
      </w:r>
      <w:proofErr w:type="spellEnd"/>
      <w:r w:rsidRPr="00982C2D">
        <w:rPr>
          <w:rFonts w:ascii="Arial" w:eastAsia="Times New Roman" w:hAnsi="Arial" w:cs="Arial"/>
          <w:sz w:val="24"/>
          <w:szCs w:val="24"/>
          <w:lang w:eastAsia="ru-RU"/>
        </w:rPr>
        <w:t xml:space="preserve"> М.) ("Учреждения физической культуры и спорта: бухгалтерский учет и налогообложение", 2013, N 10) </w:t>
      </w:r>
    </w:p>
    <w:p w:rsidR="00662785" w:rsidRPr="00982C2D" w:rsidRDefault="00662785" w:rsidP="00982C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 xml:space="preserve">Статья: Нерядовые вопросы по учету основных средств (Жуковский Д.В.) ("Бюджетный учет", 2013, N 8) </w:t>
      </w:r>
    </w:p>
    <w:p w:rsidR="00662785" w:rsidRPr="00982C2D" w:rsidRDefault="00662785" w:rsidP="00982C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>Статья: Как отразить в учете кражу (хищение) имущества? (</w:t>
      </w:r>
      <w:proofErr w:type="spellStart"/>
      <w:r w:rsidRPr="00982C2D">
        <w:rPr>
          <w:rFonts w:ascii="Arial" w:eastAsia="Times New Roman" w:hAnsi="Arial" w:cs="Arial"/>
          <w:sz w:val="24"/>
          <w:szCs w:val="24"/>
          <w:lang w:eastAsia="ru-RU"/>
        </w:rPr>
        <w:t>Зарипова</w:t>
      </w:r>
      <w:proofErr w:type="spellEnd"/>
      <w:r w:rsidRPr="00982C2D">
        <w:rPr>
          <w:rFonts w:ascii="Arial" w:eastAsia="Times New Roman" w:hAnsi="Arial" w:cs="Arial"/>
          <w:sz w:val="24"/>
          <w:szCs w:val="24"/>
          <w:lang w:eastAsia="ru-RU"/>
        </w:rPr>
        <w:t xml:space="preserve"> М.) ("Казенные учреждения: бухгалтерский учет и налогообложение", 2013, N 8) </w:t>
      </w:r>
    </w:p>
    <w:p w:rsidR="00662785" w:rsidRPr="00982C2D" w:rsidRDefault="00662785" w:rsidP="00982C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>Статья: Особенности налогообложения движимого имущества с 2013 года: разъясняет Минфин (Морозова Л.) ("Учреждения культуры и искусства: бухгалтерский учет и налогообложение", 2013, N 8)</w:t>
      </w:r>
    </w:p>
    <w:p w:rsidR="00662785" w:rsidRPr="00982C2D" w:rsidRDefault="00662785" w:rsidP="00982C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C2D">
        <w:rPr>
          <w:rFonts w:ascii="Arial" w:eastAsia="Times New Roman" w:hAnsi="Arial" w:cs="Arial"/>
          <w:sz w:val="24"/>
          <w:szCs w:val="24"/>
          <w:lang w:eastAsia="ru-RU"/>
        </w:rPr>
        <w:t>Статья: Общие принципы учета нефинансовых активов в бюджетном учреждении (Беспалов М.В.) ("Бухгалтерский учет в бюджетных и некоммерческих организациях", 2013, N 17)</w:t>
      </w:r>
      <w:bookmarkStart w:id="0" w:name="_GoBack"/>
      <w:bookmarkEnd w:id="0"/>
    </w:p>
    <w:sectPr w:rsidR="00662785" w:rsidRPr="00982C2D" w:rsidSect="00982C2D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C2D" w:rsidRDefault="00982C2D" w:rsidP="00982C2D">
      <w:pPr>
        <w:spacing w:after="0" w:line="240" w:lineRule="auto"/>
      </w:pPr>
      <w:r>
        <w:separator/>
      </w:r>
    </w:p>
  </w:endnote>
  <w:endnote w:type="continuationSeparator" w:id="0">
    <w:p w:rsidR="00982C2D" w:rsidRDefault="00982C2D" w:rsidP="00982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22527"/>
      <w:docPartObj>
        <w:docPartGallery w:val="Page Numbers (Bottom of Page)"/>
        <w:docPartUnique/>
      </w:docPartObj>
    </w:sdtPr>
    <w:sdtContent>
      <w:p w:rsidR="00982C2D" w:rsidRDefault="001E0985">
        <w:pPr>
          <w:pStyle w:val="a6"/>
          <w:jc w:val="right"/>
        </w:pPr>
        <w:fldSimple w:instr=" PAGE   \* MERGEFORMAT ">
          <w:r w:rsidR="00C30B43">
            <w:rPr>
              <w:noProof/>
            </w:rPr>
            <w:t>4</w:t>
          </w:r>
        </w:fldSimple>
      </w:p>
    </w:sdtContent>
  </w:sdt>
  <w:p w:rsidR="00982C2D" w:rsidRDefault="00982C2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C2D" w:rsidRDefault="00982C2D" w:rsidP="00982C2D">
      <w:pPr>
        <w:spacing w:after="0" w:line="240" w:lineRule="auto"/>
      </w:pPr>
      <w:r>
        <w:separator/>
      </w:r>
    </w:p>
  </w:footnote>
  <w:footnote w:type="continuationSeparator" w:id="0">
    <w:p w:rsidR="00982C2D" w:rsidRDefault="00982C2D" w:rsidP="00982C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07E49"/>
    <w:multiLevelType w:val="multilevel"/>
    <w:tmpl w:val="34ECC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0A4A42"/>
    <w:multiLevelType w:val="multilevel"/>
    <w:tmpl w:val="332CB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2785"/>
    <w:rsid w:val="001E0985"/>
    <w:rsid w:val="00662785"/>
    <w:rsid w:val="00982C2D"/>
    <w:rsid w:val="00C30B43"/>
    <w:rsid w:val="00C36951"/>
    <w:rsid w:val="00E14D38"/>
    <w:rsid w:val="00FB0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78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C2D"/>
    <w:pPr>
      <w:spacing w:after="200" w:line="276" w:lineRule="auto"/>
      <w:ind w:left="720"/>
      <w:contextualSpacing/>
    </w:pPr>
  </w:style>
  <w:style w:type="paragraph" w:customStyle="1" w:styleId="ConsPlusNormal">
    <w:name w:val="ConsPlusNormal"/>
    <w:uiPriority w:val="99"/>
    <w:rsid w:val="00982C2D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982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82C2D"/>
  </w:style>
  <w:style w:type="paragraph" w:styleId="a6">
    <w:name w:val="footer"/>
    <w:basedOn w:val="a"/>
    <w:link w:val="a7"/>
    <w:uiPriority w:val="99"/>
    <w:unhideWhenUsed/>
    <w:rsid w:val="00982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2C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1468</Words>
  <Characters>8372</Characters>
  <Application>Microsoft Office Word</Application>
  <DocSecurity>0</DocSecurity>
  <Lines>69</Lines>
  <Paragraphs>19</Paragraphs>
  <ScaleCrop>false</ScaleCrop>
  <Company>Hewlett-Packard Company</Company>
  <LinksUpToDate>false</LinksUpToDate>
  <CharactersWithSpaces>9821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levchenko</dc:creator>
  <cp:lastModifiedBy>makarova</cp:lastModifiedBy>
  <cp:revision>4</cp:revision>
  <cp:lastPrinted>2014-05-12T10:09:00Z</cp:lastPrinted>
  <dcterms:created xsi:type="dcterms:W3CDTF">2014-04-14T11:15:00Z</dcterms:created>
  <dcterms:modified xsi:type="dcterms:W3CDTF">2014-05-14T10:04:00Z</dcterms:modified>
</cp:coreProperties>
</file>