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0729" w:rsidRPr="00A30729" w:rsidRDefault="00A30729" w:rsidP="00A30729">
      <w:pPr>
        <w:pStyle w:val="1"/>
        <w:rPr>
          <w:sz w:val="24"/>
          <w:szCs w:val="24"/>
        </w:rPr>
      </w:pPr>
      <w:r w:rsidRPr="00A30729">
        <w:rPr>
          <w:sz w:val="24"/>
          <w:szCs w:val="24"/>
        </w:rPr>
        <w:t xml:space="preserve">Положение о постоянном повышении </w:t>
      </w:r>
      <w:r w:rsidRPr="00A30729">
        <w:rPr>
          <w:sz w:val="24"/>
          <w:szCs w:val="24"/>
        </w:rPr>
        <w:br/>
        <w:t>профессионального уровня</w:t>
      </w:r>
    </w:p>
    <w:p w:rsidR="00A30729" w:rsidRPr="00A30729" w:rsidRDefault="00A30729" w:rsidP="00A30729">
      <w:pPr>
        <w:ind w:left="567" w:hanging="567"/>
        <w:jc w:val="right"/>
        <w:rPr>
          <w:sz w:val="24"/>
          <w:szCs w:val="24"/>
        </w:rPr>
      </w:pPr>
    </w:p>
    <w:p w:rsidR="005A7ACD" w:rsidRPr="00A30729" w:rsidRDefault="005A7ACD" w:rsidP="00A30729">
      <w:pPr>
        <w:ind w:left="567" w:hanging="567"/>
        <w:jc w:val="right"/>
        <w:rPr>
          <w:sz w:val="24"/>
          <w:szCs w:val="24"/>
        </w:rPr>
      </w:pPr>
      <w:r w:rsidRPr="00A30729">
        <w:rPr>
          <w:sz w:val="24"/>
          <w:szCs w:val="24"/>
        </w:rPr>
        <w:t>УТВЕРЖДЕНО</w:t>
      </w:r>
    </w:p>
    <w:p w:rsidR="005A7ACD" w:rsidRPr="00A30729" w:rsidRDefault="005A7ACD" w:rsidP="00A30729">
      <w:pPr>
        <w:ind w:left="567" w:hanging="567"/>
        <w:jc w:val="right"/>
        <w:rPr>
          <w:sz w:val="24"/>
          <w:szCs w:val="24"/>
        </w:rPr>
      </w:pPr>
      <w:r w:rsidRPr="00A30729">
        <w:rPr>
          <w:sz w:val="24"/>
          <w:szCs w:val="24"/>
        </w:rPr>
        <w:t>решением Президентского совета</w:t>
      </w:r>
    </w:p>
    <w:p w:rsidR="005A7ACD" w:rsidRPr="00A30729" w:rsidRDefault="005A7ACD" w:rsidP="00A30729">
      <w:pPr>
        <w:ind w:left="567" w:hanging="567"/>
        <w:jc w:val="right"/>
        <w:rPr>
          <w:sz w:val="24"/>
          <w:szCs w:val="24"/>
        </w:rPr>
      </w:pPr>
      <w:r w:rsidRPr="00A30729">
        <w:rPr>
          <w:sz w:val="24"/>
          <w:szCs w:val="24"/>
        </w:rPr>
        <w:t>НП «Институт профессиональных</w:t>
      </w:r>
    </w:p>
    <w:p w:rsidR="005A7ACD" w:rsidRPr="00A30729" w:rsidRDefault="005A7ACD" w:rsidP="00A30729">
      <w:pPr>
        <w:ind w:left="567" w:hanging="567"/>
        <w:jc w:val="right"/>
        <w:rPr>
          <w:sz w:val="24"/>
          <w:szCs w:val="24"/>
        </w:rPr>
      </w:pPr>
      <w:r w:rsidRPr="00A30729">
        <w:rPr>
          <w:sz w:val="24"/>
          <w:szCs w:val="24"/>
        </w:rPr>
        <w:t>бухгалтеров и аудиторов России»</w:t>
      </w:r>
    </w:p>
    <w:p w:rsidR="005A7ACD" w:rsidRPr="00A30729" w:rsidRDefault="005A7ACD" w:rsidP="00A30729">
      <w:pPr>
        <w:ind w:left="567" w:hanging="567"/>
        <w:jc w:val="right"/>
        <w:rPr>
          <w:sz w:val="24"/>
          <w:szCs w:val="24"/>
        </w:rPr>
      </w:pPr>
      <w:r w:rsidRPr="00A30729">
        <w:rPr>
          <w:sz w:val="24"/>
          <w:szCs w:val="24"/>
        </w:rPr>
        <w:t>(протокол № 12/13 от 19 декабря 2013 г.)</w:t>
      </w:r>
    </w:p>
    <w:p w:rsidR="00A30729" w:rsidRPr="00A30729" w:rsidRDefault="00A30729" w:rsidP="00A30729">
      <w:pPr>
        <w:ind w:left="567" w:hanging="567"/>
        <w:jc w:val="right"/>
        <w:rPr>
          <w:sz w:val="24"/>
          <w:szCs w:val="24"/>
        </w:rPr>
      </w:pPr>
    </w:p>
    <w:p w:rsidR="005A7ACD" w:rsidRPr="00A30729" w:rsidRDefault="005A7ACD" w:rsidP="00A30729">
      <w:pPr>
        <w:ind w:left="567" w:hanging="567"/>
        <w:jc w:val="right"/>
        <w:rPr>
          <w:sz w:val="24"/>
          <w:szCs w:val="24"/>
        </w:rPr>
      </w:pPr>
      <w:r w:rsidRPr="00A30729">
        <w:rPr>
          <w:sz w:val="24"/>
          <w:szCs w:val="24"/>
        </w:rPr>
        <w:t>Президент НП «ИПБ России»</w:t>
      </w:r>
    </w:p>
    <w:p w:rsidR="005A7ACD" w:rsidRPr="00A30729" w:rsidRDefault="005A7ACD" w:rsidP="00A30729">
      <w:pPr>
        <w:ind w:left="567" w:hanging="567"/>
        <w:jc w:val="right"/>
        <w:rPr>
          <w:sz w:val="24"/>
          <w:szCs w:val="24"/>
        </w:rPr>
      </w:pPr>
    </w:p>
    <w:p w:rsidR="005A7ACD" w:rsidRPr="00A30729" w:rsidRDefault="005A7ACD" w:rsidP="00A30729">
      <w:pPr>
        <w:ind w:left="567" w:hanging="567"/>
        <w:jc w:val="right"/>
        <w:rPr>
          <w:b/>
          <w:sz w:val="24"/>
          <w:szCs w:val="24"/>
        </w:rPr>
      </w:pPr>
      <w:r w:rsidRPr="00A30729">
        <w:rPr>
          <w:i/>
          <w:sz w:val="24"/>
          <w:szCs w:val="24"/>
        </w:rPr>
        <w:t xml:space="preserve">___________________ </w:t>
      </w:r>
      <w:r w:rsidRPr="00A30729">
        <w:rPr>
          <w:sz w:val="24"/>
          <w:szCs w:val="24"/>
        </w:rPr>
        <w:t>Л.И.</w:t>
      </w:r>
      <w:r w:rsidR="00084791">
        <w:rPr>
          <w:sz w:val="24"/>
          <w:szCs w:val="24"/>
        </w:rPr>
        <w:t xml:space="preserve"> </w:t>
      </w:r>
      <w:proofErr w:type="spellStart"/>
      <w:r w:rsidRPr="00A30729">
        <w:rPr>
          <w:sz w:val="24"/>
          <w:szCs w:val="24"/>
        </w:rPr>
        <w:t>Хоружий</w:t>
      </w:r>
      <w:proofErr w:type="spellEnd"/>
    </w:p>
    <w:p w:rsidR="005A7ACD" w:rsidRPr="00A30729" w:rsidRDefault="005A7ACD" w:rsidP="00A30729">
      <w:pPr>
        <w:ind w:left="567" w:hanging="567"/>
        <w:jc w:val="right"/>
        <w:rPr>
          <w:b/>
          <w:sz w:val="24"/>
          <w:szCs w:val="24"/>
        </w:rPr>
      </w:pPr>
    </w:p>
    <w:p w:rsidR="005A7ACD" w:rsidRPr="00A30729" w:rsidRDefault="005A7ACD" w:rsidP="00A30729">
      <w:pPr>
        <w:ind w:left="567" w:hanging="567"/>
        <w:jc w:val="right"/>
        <w:rPr>
          <w:sz w:val="24"/>
          <w:szCs w:val="24"/>
        </w:rPr>
      </w:pPr>
    </w:p>
    <w:p w:rsidR="00A30729" w:rsidRPr="00A30729" w:rsidRDefault="005A7ACD" w:rsidP="00A30729">
      <w:pPr>
        <w:ind w:left="567" w:hanging="567"/>
        <w:jc w:val="right"/>
        <w:rPr>
          <w:sz w:val="24"/>
          <w:szCs w:val="24"/>
        </w:rPr>
      </w:pPr>
      <w:r w:rsidRPr="00A30729">
        <w:rPr>
          <w:sz w:val="24"/>
          <w:szCs w:val="24"/>
        </w:rPr>
        <w:t>С изменениями и дополнениями,</w:t>
      </w:r>
    </w:p>
    <w:p w:rsidR="00342246" w:rsidRDefault="005A7ACD" w:rsidP="00A30729">
      <w:pPr>
        <w:ind w:left="567" w:hanging="567"/>
        <w:jc w:val="right"/>
        <w:rPr>
          <w:sz w:val="24"/>
          <w:szCs w:val="24"/>
        </w:rPr>
      </w:pPr>
      <w:r w:rsidRPr="00A30729">
        <w:rPr>
          <w:sz w:val="24"/>
          <w:szCs w:val="24"/>
        </w:rPr>
        <w:t>утвержденными</w:t>
      </w:r>
      <w:r w:rsidR="00342246">
        <w:rPr>
          <w:sz w:val="24"/>
          <w:szCs w:val="24"/>
        </w:rPr>
        <w:t xml:space="preserve"> </w:t>
      </w:r>
      <w:r w:rsidRPr="00A30729">
        <w:rPr>
          <w:sz w:val="24"/>
          <w:szCs w:val="24"/>
        </w:rPr>
        <w:t>решени</w:t>
      </w:r>
      <w:r w:rsidR="001975B0">
        <w:rPr>
          <w:sz w:val="24"/>
          <w:szCs w:val="24"/>
        </w:rPr>
        <w:t>ями</w:t>
      </w:r>
    </w:p>
    <w:p w:rsidR="005A7ACD" w:rsidRPr="00A30729" w:rsidRDefault="005A7ACD" w:rsidP="00A30729">
      <w:pPr>
        <w:ind w:left="567" w:hanging="567"/>
        <w:jc w:val="right"/>
        <w:rPr>
          <w:sz w:val="24"/>
          <w:szCs w:val="24"/>
        </w:rPr>
      </w:pPr>
      <w:r w:rsidRPr="00A30729">
        <w:rPr>
          <w:sz w:val="24"/>
          <w:szCs w:val="24"/>
        </w:rPr>
        <w:t>Президентского совета</w:t>
      </w:r>
    </w:p>
    <w:p w:rsidR="005A7ACD" w:rsidRPr="00A30729" w:rsidRDefault="005A7ACD" w:rsidP="00A30729">
      <w:pPr>
        <w:ind w:left="567" w:hanging="567"/>
        <w:jc w:val="right"/>
        <w:rPr>
          <w:sz w:val="24"/>
          <w:szCs w:val="24"/>
        </w:rPr>
      </w:pPr>
      <w:r w:rsidRPr="00A30729">
        <w:rPr>
          <w:sz w:val="24"/>
          <w:szCs w:val="24"/>
        </w:rPr>
        <w:t>НП «Институт профессиональных</w:t>
      </w:r>
    </w:p>
    <w:p w:rsidR="005A7ACD" w:rsidRPr="00A30729" w:rsidRDefault="005A7ACD" w:rsidP="00A30729">
      <w:pPr>
        <w:ind w:left="567" w:hanging="567"/>
        <w:jc w:val="right"/>
        <w:rPr>
          <w:sz w:val="24"/>
          <w:szCs w:val="24"/>
        </w:rPr>
      </w:pPr>
      <w:r w:rsidRPr="00A30729">
        <w:rPr>
          <w:sz w:val="24"/>
          <w:szCs w:val="24"/>
        </w:rPr>
        <w:t>бухгалтеров и аудиторов России»</w:t>
      </w:r>
    </w:p>
    <w:p w:rsidR="00A30729" w:rsidRPr="00A30729" w:rsidRDefault="005A7ACD" w:rsidP="00A30729">
      <w:pPr>
        <w:ind w:left="567" w:hanging="567"/>
        <w:jc w:val="right"/>
        <w:rPr>
          <w:sz w:val="24"/>
          <w:szCs w:val="24"/>
        </w:rPr>
      </w:pPr>
      <w:r w:rsidRPr="00A30729">
        <w:rPr>
          <w:sz w:val="24"/>
          <w:szCs w:val="24"/>
        </w:rPr>
        <w:t>(</w:t>
      </w:r>
      <w:bookmarkStart w:id="0" w:name="OLE_LINK12"/>
      <w:bookmarkStart w:id="1" w:name="OLE_LINK11"/>
      <w:r w:rsidRPr="00A30729">
        <w:rPr>
          <w:sz w:val="24"/>
          <w:szCs w:val="24"/>
        </w:rPr>
        <w:t>протоколы № 7/14 от 28 августа 2014 г.,</w:t>
      </w:r>
    </w:p>
    <w:p w:rsidR="005A7ACD" w:rsidRPr="00A30729" w:rsidRDefault="005A7ACD" w:rsidP="00A30729">
      <w:pPr>
        <w:ind w:left="567" w:hanging="567"/>
        <w:jc w:val="right"/>
        <w:rPr>
          <w:sz w:val="24"/>
          <w:szCs w:val="24"/>
        </w:rPr>
      </w:pPr>
      <w:r w:rsidRPr="00A30729">
        <w:rPr>
          <w:sz w:val="24"/>
          <w:szCs w:val="24"/>
        </w:rPr>
        <w:t>№ 3/15 от 17 апреля 2015 г.,</w:t>
      </w:r>
    </w:p>
    <w:p w:rsidR="00A30729" w:rsidRPr="00A30729" w:rsidRDefault="005A7ACD" w:rsidP="00A30729">
      <w:pPr>
        <w:ind w:left="567" w:hanging="567"/>
        <w:jc w:val="right"/>
        <w:rPr>
          <w:sz w:val="24"/>
          <w:szCs w:val="24"/>
        </w:rPr>
      </w:pPr>
      <w:r w:rsidRPr="00A30729">
        <w:rPr>
          <w:sz w:val="24"/>
          <w:szCs w:val="24"/>
        </w:rPr>
        <w:t>№ 8/15 от 29 октября 2015 г.</w:t>
      </w:r>
      <w:bookmarkEnd w:id="0"/>
      <w:bookmarkEnd w:id="1"/>
      <w:r w:rsidRPr="00A30729">
        <w:rPr>
          <w:sz w:val="24"/>
          <w:szCs w:val="24"/>
        </w:rPr>
        <w:t>,</w:t>
      </w:r>
    </w:p>
    <w:p w:rsidR="005A7ACD" w:rsidRPr="00A30729" w:rsidRDefault="005A7ACD" w:rsidP="00A30729">
      <w:pPr>
        <w:ind w:left="567" w:hanging="567"/>
        <w:jc w:val="right"/>
        <w:rPr>
          <w:sz w:val="24"/>
          <w:szCs w:val="24"/>
        </w:rPr>
      </w:pPr>
      <w:r w:rsidRPr="00A30729">
        <w:rPr>
          <w:sz w:val="24"/>
          <w:szCs w:val="24"/>
        </w:rPr>
        <w:t>№ 10/15 от 24 декабря 2015 г.)</w:t>
      </w:r>
    </w:p>
    <w:p w:rsidR="005A7ACD" w:rsidRPr="00A30729" w:rsidRDefault="005A7ACD" w:rsidP="00853E37">
      <w:pPr>
        <w:pStyle w:val="2"/>
        <w:numPr>
          <w:ilvl w:val="0"/>
          <w:numId w:val="2"/>
        </w:numPr>
        <w:tabs>
          <w:tab w:val="left" w:pos="993"/>
        </w:tabs>
        <w:ind w:left="0" w:firstLine="567"/>
        <w:rPr>
          <w:sz w:val="24"/>
          <w:szCs w:val="24"/>
        </w:rPr>
      </w:pPr>
      <w:bookmarkStart w:id="2" w:name="OLE_LINK14"/>
      <w:bookmarkStart w:id="3" w:name="OLE_LINK13"/>
      <w:bookmarkStart w:id="4" w:name="OLE_LINK16"/>
      <w:bookmarkStart w:id="5" w:name="OLE_LINK15"/>
      <w:r w:rsidRPr="00A30729">
        <w:rPr>
          <w:sz w:val="24"/>
          <w:szCs w:val="24"/>
        </w:rPr>
        <w:t>Общие положения</w:t>
      </w:r>
    </w:p>
    <w:p w:rsidR="005A7ACD" w:rsidRPr="00A30729" w:rsidRDefault="005A7ACD" w:rsidP="00853E37">
      <w:pPr>
        <w:numPr>
          <w:ilvl w:val="1"/>
          <w:numId w:val="2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A30729">
        <w:rPr>
          <w:sz w:val="24"/>
          <w:szCs w:val="24"/>
        </w:rPr>
        <w:t>Настоящее Положение определяет порядок повышения профессионального уровня членами Института профессиональных бухгалтеров и аудиторов России (далее - ИПБ России) и</w:t>
      </w:r>
      <w:r w:rsidR="00853E37">
        <w:rPr>
          <w:sz w:val="24"/>
          <w:szCs w:val="24"/>
        </w:rPr>
        <w:t> </w:t>
      </w:r>
      <w:r w:rsidRPr="00A30729">
        <w:rPr>
          <w:sz w:val="24"/>
          <w:szCs w:val="24"/>
        </w:rPr>
        <w:t xml:space="preserve">Территориальных институтов профессиональных бухгалтеров или Палаты профессиональных бухгалтеров (далее - ТИПБ). </w:t>
      </w:r>
    </w:p>
    <w:p w:rsidR="005A7ACD" w:rsidRPr="00A30729" w:rsidRDefault="005A7ACD" w:rsidP="00853E37">
      <w:pPr>
        <w:numPr>
          <w:ilvl w:val="1"/>
          <w:numId w:val="2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A30729">
        <w:rPr>
          <w:sz w:val="24"/>
          <w:szCs w:val="24"/>
        </w:rPr>
        <w:t>В соответствии с международными стандартами образования, разработанными Международной федерацией бухгалтеров (IFAC), другими документами Комитета IFAC по образованию, а также директивами Конференции ООН по торговле и развитию (UNCTAD), Уставом ИПБ России, Положением о членстве в ИПБ России целями системы постоянного повышения профессионального уровня в рамках ИПБ</w:t>
      </w:r>
      <w:r w:rsidRPr="00A30729">
        <w:rPr>
          <w:sz w:val="24"/>
          <w:szCs w:val="24"/>
          <w:lang w:val="en-US"/>
        </w:rPr>
        <w:t> </w:t>
      </w:r>
      <w:r w:rsidRPr="00A30729">
        <w:rPr>
          <w:sz w:val="24"/>
          <w:szCs w:val="24"/>
        </w:rPr>
        <w:t>России являются:</w:t>
      </w:r>
    </w:p>
    <w:p w:rsidR="005A7ACD" w:rsidRPr="00A30729" w:rsidRDefault="005A7ACD" w:rsidP="00853E37">
      <w:pPr>
        <w:numPr>
          <w:ilvl w:val="0"/>
          <w:numId w:val="7"/>
        </w:numPr>
        <w:tabs>
          <w:tab w:val="left" w:pos="709"/>
        </w:tabs>
        <w:ind w:left="567" w:firstLine="0"/>
        <w:rPr>
          <w:sz w:val="24"/>
          <w:szCs w:val="24"/>
        </w:rPr>
      </w:pPr>
      <w:r w:rsidRPr="00A30729">
        <w:rPr>
          <w:sz w:val="24"/>
          <w:szCs w:val="24"/>
        </w:rPr>
        <w:t>поддержание и повышение членами ИПБ России уровня специальных знаний и</w:t>
      </w:r>
      <w:r w:rsidR="00853E37">
        <w:rPr>
          <w:sz w:val="24"/>
          <w:szCs w:val="24"/>
        </w:rPr>
        <w:t> </w:t>
      </w:r>
      <w:r w:rsidRPr="00A30729">
        <w:rPr>
          <w:sz w:val="24"/>
          <w:szCs w:val="24"/>
        </w:rPr>
        <w:t>профессиональных навыков;</w:t>
      </w:r>
    </w:p>
    <w:p w:rsidR="005A7ACD" w:rsidRPr="00A30729" w:rsidRDefault="005A7ACD" w:rsidP="00853E37">
      <w:pPr>
        <w:numPr>
          <w:ilvl w:val="0"/>
          <w:numId w:val="7"/>
        </w:numPr>
        <w:tabs>
          <w:tab w:val="left" w:pos="709"/>
        </w:tabs>
        <w:ind w:left="567" w:firstLine="0"/>
        <w:rPr>
          <w:sz w:val="24"/>
          <w:szCs w:val="24"/>
        </w:rPr>
      </w:pPr>
      <w:r w:rsidRPr="00A30729">
        <w:rPr>
          <w:sz w:val="24"/>
          <w:szCs w:val="24"/>
        </w:rPr>
        <w:t>помощь членам ИПБ России в применении новых методов бухгалтерского учета и</w:t>
      </w:r>
      <w:r w:rsidR="00853E37">
        <w:rPr>
          <w:sz w:val="24"/>
          <w:szCs w:val="24"/>
        </w:rPr>
        <w:t> </w:t>
      </w:r>
      <w:r w:rsidRPr="00A30729">
        <w:rPr>
          <w:sz w:val="24"/>
          <w:szCs w:val="24"/>
        </w:rPr>
        <w:t>специальных дисциплин, в понимании экономических процессов и оценке их влияния на клиентов, работодателей и на свою собственную работу, а также в выполнении своих обязанностей в соответствии с предъявляемыми к ним требованиями;</w:t>
      </w:r>
    </w:p>
    <w:p w:rsidR="005A7ACD" w:rsidRPr="00A30729" w:rsidRDefault="005A7ACD" w:rsidP="00853E37">
      <w:pPr>
        <w:numPr>
          <w:ilvl w:val="0"/>
          <w:numId w:val="7"/>
        </w:numPr>
        <w:tabs>
          <w:tab w:val="left" w:pos="709"/>
        </w:tabs>
        <w:ind w:left="567" w:firstLine="0"/>
        <w:rPr>
          <w:b/>
          <w:sz w:val="24"/>
          <w:szCs w:val="24"/>
        </w:rPr>
      </w:pPr>
      <w:r w:rsidRPr="00A30729">
        <w:rPr>
          <w:sz w:val="24"/>
          <w:szCs w:val="24"/>
        </w:rPr>
        <w:t>предоставление заинтересованным лицам/сторонам, обществу в целом разумных гарантий того, что профессиональные бухгалтеры – члены ИПБ России обладают специальными знаниями и навыками, необходимыми для ведения бухгалтерского учета и составления финансовой отчетности.</w:t>
      </w:r>
    </w:p>
    <w:p w:rsidR="005A7ACD" w:rsidRPr="00A30729" w:rsidRDefault="005A7ACD" w:rsidP="00853E37">
      <w:pPr>
        <w:pStyle w:val="2"/>
        <w:numPr>
          <w:ilvl w:val="0"/>
          <w:numId w:val="2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A30729">
        <w:rPr>
          <w:sz w:val="24"/>
          <w:szCs w:val="24"/>
        </w:rPr>
        <w:t>Порядок повышения профессионального уровня</w:t>
      </w:r>
    </w:p>
    <w:p w:rsidR="005A7ACD" w:rsidRPr="00A30729" w:rsidRDefault="005A7ACD" w:rsidP="00853E37">
      <w:pPr>
        <w:numPr>
          <w:ilvl w:val="1"/>
          <w:numId w:val="2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A30729">
        <w:rPr>
          <w:sz w:val="24"/>
          <w:szCs w:val="24"/>
        </w:rPr>
        <w:t xml:space="preserve">Члены ИПБ России обязаны ежегодно, начиная с года, следующего за годом получения аттестата ИПБ России, повышать свой профессиональный уровень в объеме не менее 40 часов в год. </w:t>
      </w:r>
    </w:p>
    <w:p w:rsidR="005A7ACD" w:rsidRPr="00A30729" w:rsidRDefault="005A7ACD" w:rsidP="00853E37">
      <w:pPr>
        <w:numPr>
          <w:ilvl w:val="1"/>
          <w:numId w:val="2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A30729">
        <w:rPr>
          <w:sz w:val="24"/>
          <w:szCs w:val="24"/>
        </w:rPr>
        <w:t>Повышение профессионального уровня членами ИПБ России может осуществляться в</w:t>
      </w:r>
      <w:r w:rsidR="00853E37">
        <w:rPr>
          <w:sz w:val="24"/>
          <w:szCs w:val="24"/>
        </w:rPr>
        <w:t> </w:t>
      </w:r>
      <w:r w:rsidRPr="00A30729">
        <w:rPr>
          <w:sz w:val="24"/>
          <w:szCs w:val="24"/>
        </w:rPr>
        <w:t>следующих формах:</w:t>
      </w:r>
    </w:p>
    <w:p w:rsidR="005A7ACD" w:rsidRPr="00A30729" w:rsidRDefault="005A7ACD" w:rsidP="00853E37">
      <w:pPr>
        <w:numPr>
          <w:ilvl w:val="0"/>
          <w:numId w:val="9"/>
        </w:numPr>
        <w:tabs>
          <w:tab w:val="left" w:pos="851"/>
        </w:tabs>
        <w:ind w:left="567" w:firstLine="0"/>
        <w:rPr>
          <w:sz w:val="24"/>
          <w:szCs w:val="24"/>
        </w:rPr>
      </w:pPr>
      <w:r w:rsidRPr="00A30729">
        <w:rPr>
          <w:sz w:val="24"/>
          <w:szCs w:val="24"/>
        </w:rPr>
        <w:t>прослушивание курсов по программам повышения профессионального уровня, разработанным и утвержденным ИПБ России и включенным в единую систему программ повышения профессионального уровня ИПБ России (далее – ППУ ИПБ России):</w:t>
      </w:r>
    </w:p>
    <w:p w:rsidR="005A7ACD" w:rsidRPr="00A30729" w:rsidRDefault="005A7ACD" w:rsidP="00853E37">
      <w:pPr>
        <w:tabs>
          <w:tab w:val="left" w:pos="851"/>
        </w:tabs>
        <w:ind w:left="567" w:firstLine="0"/>
        <w:rPr>
          <w:sz w:val="24"/>
          <w:szCs w:val="24"/>
        </w:rPr>
      </w:pPr>
      <w:r w:rsidRPr="00A30729">
        <w:rPr>
          <w:sz w:val="24"/>
          <w:szCs w:val="24"/>
        </w:rPr>
        <w:t>- в ИПБ России;</w:t>
      </w:r>
    </w:p>
    <w:p w:rsidR="005A7ACD" w:rsidRPr="00A30729" w:rsidRDefault="005A7ACD" w:rsidP="00853E37">
      <w:pPr>
        <w:tabs>
          <w:tab w:val="left" w:pos="851"/>
        </w:tabs>
        <w:ind w:left="567" w:firstLine="0"/>
        <w:rPr>
          <w:sz w:val="24"/>
          <w:szCs w:val="24"/>
        </w:rPr>
      </w:pPr>
      <w:r w:rsidRPr="00A30729">
        <w:rPr>
          <w:sz w:val="24"/>
          <w:szCs w:val="24"/>
        </w:rPr>
        <w:lastRenderedPageBreak/>
        <w:t>- в ТИПБ, заключивших с ИПБ России Соглашение о сотрудничестве;</w:t>
      </w:r>
    </w:p>
    <w:p w:rsidR="005A7ACD" w:rsidRPr="00A30729" w:rsidRDefault="005A7ACD" w:rsidP="00853E37">
      <w:pPr>
        <w:tabs>
          <w:tab w:val="left" w:pos="851"/>
        </w:tabs>
        <w:ind w:left="567" w:firstLine="0"/>
        <w:rPr>
          <w:sz w:val="24"/>
          <w:szCs w:val="24"/>
        </w:rPr>
      </w:pPr>
      <w:r w:rsidRPr="00A30729">
        <w:rPr>
          <w:sz w:val="24"/>
          <w:szCs w:val="24"/>
        </w:rPr>
        <w:t>- в УМЦ, аккредитованных ИПБ России, являющихся Корпоративными членами ИПБ России и</w:t>
      </w:r>
      <w:r w:rsidR="00853E37">
        <w:rPr>
          <w:sz w:val="24"/>
          <w:szCs w:val="24"/>
        </w:rPr>
        <w:t> </w:t>
      </w:r>
      <w:r w:rsidRPr="00A30729">
        <w:rPr>
          <w:sz w:val="24"/>
          <w:szCs w:val="24"/>
        </w:rPr>
        <w:t>ТИПБ и заключивших соответствующий договор с ТИПБ;</w:t>
      </w:r>
    </w:p>
    <w:p w:rsidR="005A7ACD" w:rsidRPr="00A30729" w:rsidRDefault="005A7ACD" w:rsidP="00853E37">
      <w:pPr>
        <w:tabs>
          <w:tab w:val="left" w:pos="851"/>
        </w:tabs>
        <w:ind w:left="567" w:firstLine="0"/>
        <w:rPr>
          <w:sz w:val="24"/>
          <w:szCs w:val="24"/>
        </w:rPr>
      </w:pPr>
      <w:r w:rsidRPr="00A30729">
        <w:rPr>
          <w:sz w:val="24"/>
          <w:szCs w:val="24"/>
        </w:rPr>
        <w:t>- в УМЦ, аккредитованных ИПБ России, являющихся Корпоративными членами ИПБ России, расположенными в регионах, где отсутствует ТИПБ;</w:t>
      </w:r>
    </w:p>
    <w:p w:rsidR="005A7ACD" w:rsidRPr="00A30729" w:rsidRDefault="005A7ACD" w:rsidP="00853E37">
      <w:pPr>
        <w:numPr>
          <w:ilvl w:val="0"/>
          <w:numId w:val="9"/>
        </w:numPr>
        <w:tabs>
          <w:tab w:val="left" w:pos="851"/>
        </w:tabs>
        <w:ind w:left="567" w:firstLine="0"/>
        <w:rPr>
          <w:sz w:val="24"/>
          <w:szCs w:val="24"/>
        </w:rPr>
      </w:pPr>
      <w:r w:rsidRPr="00A30729">
        <w:rPr>
          <w:sz w:val="24"/>
          <w:szCs w:val="24"/>
        </w:rPr>
        <w:t>успешное прохождение дистанционного тестирования в системе электронного тестирования ИПБ России по программам повышения профессионального уровня, разработанным и</w:t>
      </w:r>
      <w:r w:rsidR="00853E37">
        <w:rPr>
          <w:sz w:val="24"/>
          <w:szCs w:val="24"/>
        </w:rPr>
        <w:t> </w:t>
      </w:r>
      <w:r w:rsidRPr="00A30729">
        <w:rPr>
          <w:sz w:val="24"/>
          <w:szCs w:val="24"/>
        </w:rPr>
        <w:t>утвержденным ИПБ России и включенным в единую систему программ ППУ ИПБ России;</w:t>
      </w:r>
    </w:p>
    <w:p w:rsidR="005A7ACD" w:rsidRPr="00A30729" w:rsidRDefault="005A7ACD" w:rsidP="00853E37">
      <w:pPr>
        <w:numPr>
          <w:ilvl w:val="0"/>
          <w:numId w:val="9"/>
        </w:numPr>
        <w:tabs>
          <w:tab w:val="left" w:pos="851"/>
        </w:tabs>
        <w:ind w:left="567" w:firstLine="0"/>
        <w:rPr>
          <w:sz w:val="24"/>
          <w:szCs w:val="24"/>
        </w:rPr>
      </w:pPr>
      <w:r w:rsidRPr="00A30729">
        <w:rPr>
          <w:sz w:val="24"/>
          <w:szCs w:val="24"/>
        </w:rPr>
        <w:t>участие в конгрессах, конференциях, круглых столах, семинарах и других мероприятиях, организованных ИПБ России и/или ТИПБ;</w:t>
      </w:r>
    </w:p>
    <w:p w:rsidR="005A7ACD" w:rsidRPr="00A30729" w:rsidRDefault="005A7ACD" w:rsidP="00853E37">
      <w:pPr>
        <w:numPr>
          <w:ilvl w:val="0"/>
          <w:numId w:val="9"/>
        </w:numPr>
        <w:tabs>
          <w:tab w:val="left" w:pos="851"/>
        </w:tabs>
        <w:ind w:left="567" w:firstLine="0"/>
        <w:rPr>
          <w:sz w:val="24"/>
          <w:szCs w:val="24"/>
        </w:rPr>
      </w:pPr>
      <w:r w:rsidRPr="00A30729">
        <w:rPr>
          <w:sz w:val="24"/>
          <w:szCs w:val="24"/>
        </w:rPr>
        <w:t>участие во Всероссийском Конкурсе на звание «Лучший бухгалтер России», организованном ИПБ России;</w:t>
      </w:r>
    </w:p>
    <w:p w:rsidR="005A7ACD" w:rsidRPr="00A30729" w:rsidRDefault="005A7ACD" w:rsidP="00853E37">
      <w:pPr>
        <w:numPr>
          <w:ilvl w:val="0"/>
          <w:numId w:val="9"/>
        </w:numPr>
        <w:tabs>
          <w:tab w:val="left" w:pos="851"/>
        </w:tabs>
        <w:ind w:left="567" w:firstLine="0"/>
        <w:rPr>
          <w:strike/>
          <w:sz w:val="24"/>
          <w:szCs w:val="24"/>
        </w:rPr>
      </w:pPr>
      <w:r w:rsidRPr="00A30729">
        <w:rPr>
          <w:sz w:val="24"/>
          <w:szCs w:val="24"/>
        </w:rPr>
        <w:t>участие в разработке нормативных документов различных уровней: федерального, регионального, отраслевого, муниципального;</w:t>
      </w:r>
    </w:p>
    <w:p w:rsidR="005A7ACD" w:rsidRPr="00A30729" w:rsidRDefault="005A7ACD" w:rsidP="00853E37">
      <w:pPr>
        <w:numPr>
          <w:ilvl w:val="0"/>
          <w:numId w:val="9"/>
        </w:numPr>
        <w:tabs>
          <w:tab w:val="left" w:pos="851"/>
        </w:tabs>
        <w:ind w:left="567" w:firstLine="0"/>
        <w:rPr>
          <w:sz w:val="24"/>
          <w:szCs w:val="24"/>
        </w:rPr>
      </w:pPr>
      <w:r w:rsidRPr="00A30729">
        <w:rPr>
          <w:sz w:val="24"/>
          <w:szCs w:val="24"/>
        </w:rPr>
        <w:t>публикация монографий, учебников, учебных пособий, книг или статей по разделам Программ подготовки и аттестации профессиональных бухгалтеров, а также повышения их профессионального уровня;</w:t>
      </w:r>
    </w:p>
    <w:p w:rsidR="005A7ACD" w:rsidRPr="00A30729" w:rsidRDefault="005A7ACD" w:rsidP="00853E37">
      <w:pPr>
        <w:numPr>
          <w:ilvl w:val="0"/>
          <w:numId w:val="9"/>
        </w:numPr>
        <w:tabs>
          <w:tab w:val="left" w:pos="851"/>
        </w:tabs>
        <w:ind w:left="567" w:firstLine="0"/>
        <w:rPr>
          <w:strike/>
          <w:sz w:val="24"/>
          <w:szCs w:val="24"/>
        </w:rPr>
      </w:pPr>
      <w:r w:rsidRPr="00A30729">
        <w:rPr>
          <w:sz w:val="24"/>
          <w:szCs w:val="24"/>
        </w:rPr>
        <w:t>защита докторской (кандидатской) диссертации по дисциплинам, включенным в Программы подготовки и аттестации профессиональных бухгалтеров;</w:t>
      </w:r>
    </w:p>
    <w:p w:rsidR="005A7ACD" w:rsidRPr="00A30729" w:rsidRDefault="005A7ACD" w:rsidP="00853E37">
      <w:pPr>
        <w:numPr>
          <w:ilvl w:val="0"/>
          <w:numId w:val="9"/>
        </w:numPr>
        <w:tabs>
          <w:tab w:val="left" w:pos="851"/>
        </w:tabs>
        <w:ind w:left="567" w:firstLine="0"/>
        <w:rPr>
          <w:sz w:val="24"/>
          <w:szCs w:val="24"/>
        </w:rPr>
      </w:pPr>
      <w:r w:rsidRPr="00A30729">
        <w:rPr>
          <w:sz w:val="24"/>
          <w:szCs w:val="24"/>
        </w:rPr>
        <w:t>обучение в ВУЗе на получение второго высшего образования по экономическим специальностям;</w:t>
      </w:r>
    </w:p>
    <w:p w:rsidR="005A7ACD" w:rsidRPr="00A30729" w:rsidRDefault="005A7ACD" w:rsidP="00853E37">
      <w:pPr>
        <w:numPr>
          <w:ilvl w:val="0"/>
          <w:numId w:val="9"/>
        </w:numPr>
        <w:tabs>
          <w:tab w:val="left" w:pos="851"/>
        </w:tabs>
        <w:ind w:left="567" w:firstLine="0"/>
        <w:rPr>
          <w:strike/>
          <w:sz w:val="24"/>
          <w:szCs w:val="24"/>
        </w:rPr>
      </w:pPr>
      <w:r w:rsidRPr="00A30729">
        <w:rPr>
          <w:sz w:val="24"/>
          <w:szCs w:val="24"/>
        </w:rPr>
        <w:t>обучение по программе подготовки и аттестации профессиональных бухгалтеров на соответствие квалификационным требованиям профессионального стандарта «Бухгалтер» по трудовой функции «Составление бухгалтерской (финансовой) отчетности» (в объеме не менее 180 часов) в УМЦ, аккредитованных ИПБ России;</w:t>
      </w:r>
    </w:p>
    <w:p w:rsidR="005A7ACD" w:rsidRPr="00A30729" w:rsidRDefault="005A7ACD" w:rsidP="00853E37">
      <w:pPr>
        <w:numPr>
          <w:ilvl w:val="1"/>
          <w:numId w:val="2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A30729">
        <w:rPr>
          <w:sz w:val="24"/>
          <w:szCs w:val="24"/>
        </w:rPr>
        <w:t>Количество часов, засчитываемых в счет повышения профессионального уровня членам ИПБ России, по вышеперечисленным формам устанавливает ИПБ России (Приложение № 1).</w:t>
      </w:r>
    </w:p>
    <w:p w:rsidR="005A7ACD" w:rsidRPr="00A30729" w:rsidRDefault="005A7ACD" w:rsidP="00853E37">
      <w:pPr>
        <w:numPr>
          <w:ilvl w:val="1"/>
          <w:numId w:val="2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A30729">
        <w:rPr>
          <w:sz w:val="24"/>
          <w:szCs w:val="24"/>
        </w:rPr>
        <w:t>Член ИПБ России имеет право выбрать форму и программу повышения профессионального уровня, отвечающие его индивидуальным потребностям в актуализации специальных знаний и</w:t>
      </w:r>
      <w:r w:rsidR="00853E37">
        <w:rPr>
          <w:sz w:val="24"/>
          <w:szCs w:val="24"/>
        </w:rPr>
        <w:t> </w:t>
      </w:r>
      <w:r w:rsidRPr="00A30729">
        <w:rPr>
          <w:sz w:val="24"/>
          <w:szCs w:val="24"/>
        </w:rPr>
        <w:t>навыков.</w:t>
      </w:r>
    </w:p>
    <w:bookmarkEnd w:id="2"/>
    <w:bookmarkEnd w:id="3"/>
    <w:p w:rsidR="005A7ACD" w:rsidRPr="00A30729" w:rsidRDefault="005A7ACD" w:rsidP="00853E37">
      <w:pPr>
        <w:numPr>
          <w:ilvl w:val="1"/>
          <w:numId w:val="2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A30729">
        <w:rPr>
          <w:sz w:val="24"/>
          <w:szCs w:val="24"/>
        </w:rPr>
        <w:t>Членам ИПБ России, освоившим программу ППУ ИПБ России или принявшим участие в</w:t>
      </w:r>
      <w:r w:rsidR="00853E37">
        <w:rPr>
          <w:sz w:val="24"/>
          <w:szCs w:val="24"/>
        </w:rPr>
        <w:t> </w:t>
      </w:r>
      <w:r w:rsidRPr="00A30729">
        <w:rPr>
          <w:sz w:val="24"/>
          <w:szCs w:val="24"/>
        </w:rPr>
        <w:t>мероприятиях, организованных ИПБ России и/или ТИПБ, а также победителям Всероссийского Конкурса на звание «Лучший бухгалтер России», оплатившим ежегодные членские взносы в</w:t>
      </w:r>
      <w:r w:rsidR="00853E37">
        <w:rPr>
          <w:sz w:val="24"/>
          <w:szCs w:val="24"/>
        </w:rPr>
        <w:t> </w:t>
      </w:r>
      <w:r w:rsidRPr="00A30729">
        <w:rPr>
          <w:sz w:val="24"/>
          <w:szCs w:val="24"/>
        </w:rPr>
        <w:t>ИПБ</w:t>
      </w:r>
      <w:r w:rsidR="00853E37">
        <w:rPr>
          <w:sz w:val="24"/>
          <w:szCs w:val="24"/>
        </w:rPr>
        <w:t> </w:t>
      </w:r>
      <w:r w:rsidRPr="00A30729">
        <w:rPr>
          <w:sz w:val="24"/>
          <w:szCs w:val="24"/>
        </w:rPr>
        <w:t>России и ТИПБ по текущий год включительно, выдаются соответствующие сертификаты о</w:t>
      </w:r>
      <w:r w:rsidR="00853E37">
        <w:rPr>
          <w:sz w:val="24"/>
          <w:szCs w:val="24"/>
        </w:rPr>
        <w:t> </w:t>
      </w:r>
      <w:r w:rsidRPr="00A30729">
        <w:rPr>
          <w:sz w:val="24"/>
          <w:szCs w:val="24"/>
        </w:rPr>
        <w:t>повышении профессионального уровня.</w:t>
      </w:r>
    </w:p>
    <w:p w:rsidR="005A7ACD" w:rsidRPr="00A30729" w:rsidRDefault="005A7ACD" w:rsidP="00853E37">
      <w:pPr>
        <w:numPr>
          <w:ilvl w:val="1"/>
          <w:numId w:val="2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A30729">
        <w:rPr>
          <w:sz w:val="24"/>
          <w:szCs w:val="24"/>
        </w:rPr>
        <w:t>ИПБ России ведет реестр выданных сертификатов, подтверждающих повышение профессионального уровня. Указанные сертификаты выдаются в порядке, определяемом ИПБ</w:t>
      </w:r>
      <w:r w:rsidR="00853E37">
        <w:rPr>
          <w:sz w:val="24"/>
          <w:szCs w:val="24"/>
        </w:rPr>
        <w:t> </w:t>
      </w:r>
      <w:r w:rsidRPr="00A30729">
        <w:rPr>
          <w:sz w:val="24"/>
          <w:szCs w:val="24"/>
        </w:rPr>
        <w:t>России.</w:t>
      </w:r>
    </w:p>
    <w:p w:rsidR="005A7ACD" w:rsidRPr="00A30729" w:rsidRDefault="005A7ACD" w:rsidP="00853E37">
      <w:pPr>
        <w:numPr>
          <w:ilvl w:val="1"/>
          <w:numId w:val="2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A30729">
        <w:rPr>
          <w:sz w:val="24"/>
          <w:szCs w:val="24"/>
        </w:rPr>
        <w:t>Члены ИПБ России, не повышающие своевременно свой профессиональный уровень, не вправе претендовать на получение аттестатов ИПБ России на новый срок.</w:t>
      </w:r>
    </w:p>
    <w:p w:rsidR="005A7ACD" w:rsidRPr="00A30729" w:rsidRDefault="005A7ACD" w:rsidP="00853E37">
      <w:pPr>
        <w:numPr>
          <w:ilvl w:val="1"/>
          <w:numId w:val="2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A30729">
        <w:rPr>
          <w:sz w:val="24"/>
          <w:szCs w:val="24"/>
        </w:rPr>
        <w:t>Организация системы контроля соблюдения членами ИПБ России требований о</w:t>
      </w:r>
      <w:r w:rsidR="00853E37">
        <w:rPr>
          <w:sz w:val="24"/>
          <w:szCs w:val="24"/>
        </w:rPr>
        <w:t> </w:t>
      </w:r>
      <w:r w:rsidRPr="00A30729">
        <w:rPr>
          <w:sz w:val="24"/>
          <w:szCs w:val="24"/>
        </w:rPr>
        <w:t>повышении профессионального уровня устанавливается Президентским Советом ИПБ России.</w:t>
      </w:r>
    </w:p>
    <w:bookmarkEnd w:id="4"/>
    <w:bookmarkEnd w:id="5"/>
    <w:p w:rsidR="005A7ACD" w:rsidRDefault="005A7ACD" w:rsidP="00423E6F">
      <w:pPr>
        <w:jc w:val="right"/>
        <w:rPr>
          <w:sz w:val="24"/>
          <w:szCs w:val="24"/>
        </w:rPr>
      </w:pPr>
    </w:p>
    <w:p w:rsidR="00A83330" w:rsidRDefault="00A83330" w:rsidP="00423E6F">
      <w:pPr>
        <w:jc w:val="right"/>
        <w:rPr>
          <w:sz w:val="24"/>
          <w:szCs w:val="24"/>
        </w:rPr>
      </w:pPr>
    </w:p>
    <w:p w:rsidR="00A83330" w:rsidRDefault="00A83330" w:rsidP="00423E6F">
      <w:pPr>
        <w:jc w:val="right"/>
        <w:rPr>
          <w:sz w:val="24"/>
          <w:szCs w:val="24"/>
        </w:rPr>
      </w:pPr>
    </w:p>
    <w:p w:rsidR="00A83330" w:rsidRDefault="00A83330" w:rsidP="00423E6F">
      <w:pPr>
        <w:jc w:val="right"/>
        <w:rPr>
          <w:sz w:val="24"/>
          <w:szCs w:val="24"/>
        </w:rPr>
      </w:pPr>
    </w:p>
    <w:p w:rsidR="00A83330" w:rsidRDefault="00A83330" w:rsidP="00423E6F">
      <w:pPr>
        <w:jc w:val="right"/>
        <w:rPr>
          <w:sz w:val="24"/>
          <w:szCs w:val="24"/>
        </w:rPr>
      </w:pPr>
    </w:p>
    <w:p w:rsidR="00A83330" w:rsidRDefault="00A83330" w:rsidP="00423E6F">
      <w:pPr>
        <w:jc w:val="right"/>
        <w:rPr>
          <w:sz w:val="24"/>
          <w:szCs w:val="24"/>
        </w:rPr>
      </w:pPr>
    </w:p>
    <w:p w:rsidR="00A83330" w:rsidRDefault="00A83330" w:rsidP="00423E6F">
      <w:pPr>
        <w:jc w:val="right"/>
        <w:rPr>
          <w:sz w:val="24"/>
          <w:szCs w:val="24"/>
        </w:rPr>
      </w:pPr>
    </w:p>
    <w:p w:rsidR="00A83330" w:rsidRDefault="00A83330" w:rsidP="00423E6F">
      <w:pPr>
        <w:jc w:val="right"/>
        <w:rPr>
          <w:sz w:val="24"/>
          <w:szCs w:val="24"/>
        </w:rPr>
      </w:pPr>
    </w:p>
    <w:p w:rsidR="00A83330" w:rsidRDefault="00A83330" w:rsidP="00423E6F">
      <w:pPr>
        <w:jc w:val="right"/>
        <w:rPr>
          <w:sz w:val="24"/>
          <w:szCs w:val="24"/>
        </w:rPr>
      </w:pPr>
    </w:p>
    <w:p w:rsidR="00A83330" w:rsidRDefault="00A83330" w:rsidP="00423E6F">
      <w:pPr>
        <w:jc w:val="right"/>
        <w:rPr>
          <w:sz w:val="24"/>
          <w:szCs w:val="24"/>
        </w:rPr>
      </w:pPr>
    </w:p>
    <w:p w:rsidR="00A83330" w:rsidRDefault="00A83330" w:rsidP="00423E6F">
      <w:pPr>
        <w:jc w:val="right"/>
        <w:rPr>
          <w:sz w:val="24"/>
          <w:szCs w:val="24"/>
        </w:rPr>
      </w:pPr>
    </w:p>
    <w:p w:rsidR="00A83330" w:rsidRDefault="00A83330" w:rsidP="00423E6F">
      <w:pPr>
        <w:jc w:val="right"/>
        <w:rPr>
          <w:sz w:val="24"/>
          <w:szCs w:val="24"/>
        </w:rPr>
      </w:pPr>
    </w:p>
    <w:p w:rsidR="00A83330" w:rsidRPr="006727EC" w:rsidRDefault="00A83330" w:rsidP="00A83330">
      <w:pPr>
        <w:jc w:val="right"/>
        <w:outlineLvl w:val="0"/>
        <w:rPr>
          <w:sz w:val="20"/>
          <w:szCs w:val="20"/>
        </w:rPr>
      </w:pPr>
      <w:r w:rsidRPr="006727EC">
        <w:rPr>
          <w:sz w:val="20"/>
          <w:szCs w:val="20"/>
        </w:rPr>
        <w:lastRenderedPageBreak/>
        <w:t>Приложение № 1</w:t>
      </w:r>
    </w:p>
    <w:p w:rsidR="00A83330" w:rsidRPr="006727EC" w:rsidRDefault="00A83330" w:rsidP="00A83330">
      <w:pPr>
        <w:jc w:val="right"/>
        <w:rPr>
          <w:b/>
          <w:sz w:val="20"/>
          <w:szCs w:val="20"/>
        </w:rPr>
      </w:pPr>
      <w:r w:rsidRPr="006727EC">
        <w:rPr>
          <w:sz w:val="20"/>
          <w:szCs w:val="20"/>
        </w:rPr>
        <w:t>к Положению о постоянном повышении профессионального уровня</w:t>
      </w:r>
    </w:p>
    <w:p w:rsidR="00A83330" w:rsidRDefault="00A83330" w:rsidP="00A83330">
      <w:pPr>
        <w:ind w:right="-142"/>
        <w:jc w:val="center"/>
        <w:rPr>
          <w:b/>
          <w:sz w:val="24"/>
          <w:szCs w:val="24"/>
        </w:rPr>
      </w:pPr>
    </w:p>
    <w:p w:rsidR="00A83330" w:rsidRDefault="00A83330" w:rsidP="00A83330">
      <w:pPr>
        <w:ind w:right="-142"/>
        <w:jc w:val="center"/>
        <w:rPr>
          <w:b/>
          <w:sz w:val="24"/>
          <w:szCs w:val="24"/>
        </w:rPr>
      </w:pPr>
      <w:r w:rsidRPr="00A30729">
        <w:rPr>
          <w:b/>
          <w:sz w:val="24"/>
          <w:szCs w:val="24"/>
        </w:rPr>
        <w:t>Количество часов по структурированным формам повышения профессионального уровня членами ИПБ России</w:t>
      </w:r>
    </w:p>
    <w:p w:rsidR="00A83330" w:rsidRDefault="00A83330" w:rsidP="00A83330">
      <w:pPr>
        <w:ind w:right="-142"/>
        <w:jc w:val="center"/>
        <w:rPr>
          <w:b/>
          <w:sz w:val="24"/>
          <w:szCs w:val="24"/>
        </w:rPr>
      </w:pPr>
    </w:p>
    <w:tbl>
      <w:tblPr>
        <w:tblW w:w="10774" w:type="dxa"/>
        <w:tblInd w:w="-27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0"/>
        <w:gridCol w:w="3686"/>
        <w:gridCol w:w="3543"/>
        <w:gridCol w:w="2835"/>
      </w:tblGrid>
      <w:tr w:rsidR="00A83330" w:rsidRPr="00DA5214" w:rsidTr="008E1DE4">
        <w:trPr>
          <w:trHeight w:val="51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2" w:firstLine="0"/>
              <w:jc w:val="left"/>
              <w:rPr>
                <w:b/>
                <w:sz w:val="20"/>
                <w:szCs w:val="20"/>
              </w:rPr>
            </w:pPr>
            <w:r w:rsidRPr="00DA5214">
              <w:rPr>
                <w:b/>
                <w:sz w:val="20"/>
                <w:szCs w:val="20"/>
              </w:rPr>
              <w:t>№ п</w:t>
            </w:r>
            <w:r w:rsidRPr="00DA5214">
              <w:rPr>
                <w:b/>
                <w:sz w:val="20"/>
                <w:szCs w:val="20"/>
                <w:lang w:val="en-US"/>
              </w:rPr>
              <w:t>/</w:t>
            </w:r>
            <w:r w:rsidRPr="00DA5214">
              <w:rPr>
                <w:b/>
                <w:sz w:val="20"/>
                <w:szCs w:val="20"/>
              </w:rPr>
              <w:t>п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b/>
                <w:sz w:val="20"/>
                <w:szCs w:val="20"/>
              </w:rPr>
            </w:pPr>
            <w:r w:rsidRPr="00DA5214">
              <w:rPr>
                <w:b/>
                <w:sz w:val="20"/>
                <w:szCs w:val="20"/>
              </w:rPr>
              <w:t>Форма повышения профессионального уровня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b/>
                <w:sz w:val="20"/>
                <w:szCs w:val="20"/>
              </w:rPr>
            </w:pPr>
            <w:r w:rsidRPr="00DA5214">
              <w:rPr>
                <w:b/>
                <w:sz w:val="20"/>
                <w:szCs w:val="20"/>
              </w:rPr>
              <w:t>Количество часов, засчитываемых в счет повышения профессионального уровня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b/>
                <w:sz w:val="20"/>
                <w:szCs w:val="20"/>
              </w:rPr>
              <w:t>Дополнительные условия</w:t>
            </w:r>
          </w:p>
        </w:tc>
      </w:tr>
      <w:tr w:rsidR="00A83330" w:rsidRPr="00DA5214" w:rsidTr="008E1DE4">
        <w:trPr>
          <w:trHeight w:val="51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2" w:firstLine="0"/>
              <w:jc w:val="left"/>
              <w:rPr>
                <w:sz w:val="20"/>
                <w:szCs w:val="20"/>
                <w:lang w:val="en-US"/>
              </w:rPr>
            </w:pPr>
            <w:r w:rsidRPr="00DA5214">
              <w:rPr>
                <w:sz w:val="20"/>
                <w:szCs w:val="20"/>
              </w:rPr>
              <w:t>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Прослушивание программ повышения профессионального уровня</w:t>
            </w:r>
            <w:r w:rsidRPr="00DA5214">
              <w:rPr>
                <w:rStyle w:val="a3"/>
                <w:sz w:val="20"/>
                <w:szCs w:val="20"/>
              </w:rPr>
              <w:footnoteReference w:id="1"/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В соответствии с единой системой программ повышения профессионального уровня ИПБ</w:t>
            </w:r>
            <w:r w:rsidRPr="00DA5214">
              <w:rPr>
                <w:sz w:val="20"/>
                <w:szCs w:val="20"/>
                <w:lang w:val="en-US"/>
              </w:rPr>
              <w:t> </w:t>
            </w:r>
            <w:r w:rsidRPr="00DA5214">
              <w:rPr>
                <w:sz w:val="20"/>
                <w:szCs w:val="20"/>
              </w:rPr>
              <w:t>России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-</w:t>
            </w:r>
          </w:p>
        </w:tc>
      </w:tr>
      <w:tr w:rsidR="00A83330" w:rsidRPr="00DA5214" w:rsidTr="008E1DE4">
        <w:trPr>
          <w:trHeight w:val="51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Успешное прохождение дистанционного тестирования в системе электронного тестирования ИПБ России по программам повышения профессионального уровня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В соответствии с единой системой программ повышения профессионального уровня ИПБ</w:t>
            </w:r>
            <w:r w:rsidRPr="00DA5214">
              <w:rPr>
                <w:sz w:val="20"/>
                <w:szCs w:val="20"/>
                <w:lang w:val="en-US"/>
              </w:rPr>
              <w:t> </w:t>
            </w:r>
            <w:r w:rsidRPr="00DA5214">
              <w:rPr>
                <w:sz w:val="20"/>
                <w:szCs w:val="20"/>
              </w:rPr>
              <w:t>России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-</w:t>
            </w:r>
          </w:p>
        </w:tc>
      </w:tr>
      <w:tr w:rsidR="00A83330" w:rsidRPr="00DA5214" w:rsidTr="008E1DE4">
        <w:trPr>
          <w:trHeight w:val="51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Участие в конгрессах, организованных ИПБ России и/или ТИПБ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Один день – 10 часов,</w:t>
            </w:r>
          </w:p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Два дня – 20 часов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-</w:t>
            </w:r>
          </w:p>
        </w:tc>
      </w:tr>
      <w:tr w:rsidR="00A83330" w:rsidRPr="00DA5214" w:rsidTr="008E1DE4">
        <w:trPr>
          <w:trHeight w:val="51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Участие в конференциях, круглых столах, семинарах и других мероприятиях, организованных ИПБ</w:t>
            </w:r>
            <w:r>
              <w:rPr>
                <w:sz w:val="20"/>
                <w:szCs w:val="20"/>
              </w:rPr>
              <w:t> </w:t>
            </w:r>
            <w:r w:rsidRPr="00DA5214">
              <w:rPr>
                <w:sz w:val="20"/>
                <w:szCs w:val="20"/>
              </w:rPr>
              <w:t>России и/или ТИПБ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Один день – 5 или 10 часов,</w:t>
            </w:r>
          </w:p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Два дня – 10 или 20 часов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-</w:t>
            </w:r>
          </w:p>
        </w:tc>
      </w:tr>
      <w:tr w:rsidR="00A83330" w:rsidRPr="00DA5214" w:rsidTr="008E1DE4">
        <w:trPr>
          <w:trHeight w:val="51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Участие во Всероссийском Конкурсе на звание «Лучший бухгалтер России»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Победителям Конкурса – 40 часов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-</w:t>
            </w:r>
          </w:p>
        </w:tc>
      </w:tr>
      <w:tr w:rsidR="00A83330" w:rsidRPr="00DA5214" w:rsidTr="008E1DE4">
        <w:trPr>
          <w:trHeight w:val="51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6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Разработка нормативных документов различных уровней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Один нормативный документ: федерального уровня – 40 часов; регионального уровня, отраслевого или муниципального значения – 20 часов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Представляется нормативный документ и документ, подтверждающий участие в</w:t>
            </w:r>
            <w:r>
              <w:rPr>
                <w:sz w:val="20"/>
                <w:szCs w:val="20"/>
              </w:rPr>
              <w:t> </w:t>
            </w:r>
            <w:r w:rsidRPr="00DA5214">
              <w:rPr>
                <w:sz w:val="20"/>
                <w:szCs w:val="20"/>
              </w:rPr>
              <w:t>разработке</w:t>
            </w:r>
          </w:p>
        </w:tc>
      </w:tr>
      <w:tr w:rsidR="00A83330" w:rsidRPr="00DA5214" w:rsidTr="008E1DE4">
        <w:trPr>
          <w:trHeight w:val="510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7</w:t>
            </w:r>
          </w:p>
        </w:tc>
        <w:tc>
          <w:tcPr>
            <w:tcW w:w="36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Публикация монографий, учебников, учебных пособий, книг или статей по разделам Программ подготовки и аттестации профессиональных бухгалтеров, а также повышения их профессионального уровня</w:t>
            </w:r>
          </w:p>
        </w:tc>
        <w:tc>
          <w:tcPr>
            <w:tcW w:w="35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Один печатный лист – 5 часов, максимально –  120 часов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Представляется экземпляр монографии, статьи и т.д.</w:t>
            </w:r>
          </w:p>
        </w:tc>
      </w:tr>
      <w:tr w:rsidR="00A83330" w:rsidRPr="00DA5214" w:rsidTr="008E1DE4">
        <w:trPr>
          <w:trHeight w:val="510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8</w:t>
            </w:r>
          </w:p>
        </w:tc>
        <w:tc>
          <w:tcPr>
            <w:tcW w:w="36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Защита диссертации по дисциплинам, включенным в Программы подготовки и аттестации профессиональных бухгалтеров</w:t>
            </w:r>
          </w:p>
        </w:tc>
        <w:tc>
          <w:tcPr>
            <w:tcW w:w="35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Докторской – 120 часов,</w:t>
            </w:r>
          </w:p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Кандидатской – 80 часов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Представляется автореферат диссертации и документ, подтверждающий факт защиты диссертации</w:t>
            </w:r>
          </w:p>
        </w:tc>
      </w:tr>
      <w:tr w:rsidR="00A83330" w:rsidRPr="00DA5214" w:rsidTr="008E1DE4">
        <w:trPr>
          <w:trHeight w:val="510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9</w:t>
            </w:r>
          </w:p>
        </w:tc>
        <w:tc>
          <w:tcPr>
            <w:tcW w:w="36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Обучение в вузе на получение второго высшего образования по экономическим специальностям</w:t>
            </w:r>
          </w:p>
        </w:tc>
        <w:tc>
          <w:tcPr>
            <w:tcW w:w="35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За ка</w:t>
            </w:r>
            <w:bookmarkStart w:id="8" w:name="_GoBack"/>
            <w:bookmarkEnd w:id="8"/>
            <w:r w:rsidRPr="00DA5214">
              <w:rPr>
                <w:sz w:val="20"/>
                <w:szCs w:val="20"/>
              </w:rPr>
              <w:t>ждый год обучения – 40 часов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Представляется справка из вуза</w:t>
            </w:r>
          </w:p>
        </w:tc>
      </w:tr>
      <w:tr w:rsidR="00A83330" w:rsidRPr="00DA5214" w:rsidTr="008E1DE4">
        <w:trPr>
          <w:trHeight w:val="510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10</w:t>
            </w:r>
          </w:p>
        </w:tc>
        <w:tc>
          <w:tcPr>
            <w:tcW w:w="36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 xml:space="preserve">Обучение по программе подготовки и аттестации профессиональных бухгалтеров на соответствие квалификационным требованиям профессионального стандарта «Бухгалтер» по трудовой функции «Составление бухгалтерской (финансовой) отчетности» </w:t>
            </w:r>
          </w:p>
        </w:tc>
        <w:tc>
          <w:tcPr>
            <w:tcW w:w="35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>40 часов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3330" w:rsidRPr="00DA5214" w:rsidRDefault="00A83330" w:rsidP="008E1DE4">
            <w:pPr>
              <w:ind w:left="146" w:right="142" w:firstLine="0"/>
              <w:jc w:val="left"/>
              <w:rPr>
                <w:sz w:val="20"/>
                <w:szCs w:val="20"/>
              </w:rPr>
            </w:pPr>
            <w:r w:rsidRPr="00DA5214">
              <w:rPr>
                <w:sz w:val="20"/>
                <w:szCs w:val="20"/>
              </w:rPr>
              <w:t xml:space="preserve">Предоставляется копия документа, подтверждающего обучение в УМЦ </w:t>
            </w:r>
          </w:p>
        </w:tc>
      </w:tr>
    </w:tbl>
    <w:p w:rsidR="00A83330" w:rsidRDefault="00A83330" w:rsidP="00A83330">
      <w:pPr>
        <w:ind w:left="-284" w:firstLine="284"/>
        <w:rPr>
          <w:sz w:val="24"/>
          <w:szCs w:val="24"/>
        </w:rPr>
      </w:pPr>
    </w:p>
    <w:p w:rsidR="00A83330" w:rsidRDefault="00A83330" w:rsidP="00A83330">
      <w:pPr>
        <w:ind w:left="-284" w:firstLine="284"/>
      </w:pPr>
      <w:r w:rsidRPr="00A30729">
        <w:rPr>
          <w:sz w:val="24"/>
          <w:szCs w:val="24"/>
        </w:rPr>
        <w:t>Количество часов, засчитываемых в счет повышения профессионального уровня членам ИПБ России, предоставившим соответствующие документы, указанное в п. 5 – 10</w:t>
      </w:r>
      <w:r>
        <w:rPr>
          <w:sz w:val="24"/>
          <w:szCs w:val="24"/>
        </w:rPr>
        <w:t>,</w:t>
      </w:r>
      <w:r w:rsidRPr="00A30729">
        <w:rPr>
          <w:sz w:val="24"/>
          <w:szCs w:val="24"/>
        </w:rPr>
        <w:t xml:space="preserve"> утверждается решением Президентского </w:t>
      </w:r>
      <w:r>
        <w:rPr>
          <w:sz w:val="24"/>
          <w:szCs w:val="24"/>
        </w:rPr>
        <w:t>с</w:t>
      </w:r>
      <w:r w:rsidRPr="00A30729">
        <w:rPr>
          <w:sz w:val="24"/>
          <w:szCs w:val="24"/>
        </w:rPr>
        <w:t>овета ИПБ России.</w:t>
      </w:r>
    </w:p>
    <w:p w:rsidR="00A83330" w:rsidRPr="00A30729" w:rsidRDefault="00A83330" w:rsidP="00423E6F">
      <w:pPr>
        <w:jc w:val="right"/>
        <w:rPr>
          <w:sz w:val="24"/>
          <w:szCs w:val="24"/>
        </w:rPr>
      </w:pPr>
    </w:p>
    <w:sectPr w:rsidR="00A83330" w:rsidRPr="00A30729" w:rsidSect="00853E37">
      <w:footerReference w:type="default" r:id="rId8"/>
      <w:pgSz w:w="11906" w:h="16838"/>
      <w:pgMar w:top="720" w:right="720" w:bottom="720" w:left="720" w:header="720" w:footer="709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F26" w:rsidRDefault="00E12F26">
      <w:r>
        <w:separator/>
      </w:r>
    </w:p>
  </w:endnote>
  <w:endnote w:type="continuationSeparator" w:id="0">
    <w:p w:rsidR="00E12F26" w:rsidRDefault="00E12F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Microsoft YaHei">
    <w:charset w:val="86"/>
    <w:family w:val="swiss"/>
    <w:pitch w:val="variable"/>
    <w:sig w:usb0="80000287" w:usb1="280F3C52" w:usb2="00000016" w:usb3="00000000" w:csb0="0004001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ACD" w:rsidRPr="00A30729" w:rsidRDefault="00026434" w:rsidP="00A30729">
    <w:pPr>
      <w:pStyle w:val="af2"/>
      <w:jc w:val="right"/>
      <w:rPr>
        <w:sz w:val="18"/>
        <w:szCs w:val="18"/>
      </w:rPr>
    </w:pPr>
    <w:r w:rsidRPr="00A30729">
      <w:rPr>
        <w:sz w:val="18"/>
        <w:szCs w:val="18"/>
      </w:rPr>
      <w:fldChar w:fldCharType="begin"/>
    </w:r>
    <w:r w:rsidR="005A7ACD" w:rsidRPr="00A30729">
      <w:rPr>
        <w:sz w:val="18"/>
        <w:szCs w:val="18"/>
      </w:rPr>
      <w:instrText xml:space="preserve"> PAGE </w:instrText>
    </w:r>
    <w:r w:rsidRPr="00A30729">
      <w:rPr>
        <w:sz w:val="18"/>
        <w:szCs w:val="18"/>
      </w:rPr>
      <w:fldChar w:fldCharType="separate"/>
    </w:r>
    <w:r w:rsidR="00A83330">
      <w:rPr>
        <w:noProof/>
        <w:sz w:val="18"/>
        <w:szCs w:val="18"/>
      </w:rPr>
      <w:t>3</w:t>
    </w:r>
    <w:r w:rsidRPr="00A30729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F26" w:rsidRDefault="00E12F26">
      <w:r>
        <w:separator/>
      </w:r>
    </w:p>
  </w:footnote>
  <w:footnote w:type="continuationSeparator" w:id="0">
    <w:p w:rsidR="00E12F26" w:rsidRDefault="00E12F26">
      <w:r>
        <w:continuationSeparator/>
      </w:r>
    </w:p>
  </w:footnote>
  <w:footnote w:id="1">
    <w:p w:rsidR="00A83330" w:rsidRPr="004227A5" w:rsidRDefault="00A83330" w:rsidP="00A83330">
      <w:pPr>
        <w:pStyle w:val="af0"/>
        <w:rPr>
          <w:sz w:val="18"/>
          <w:szCs w:val="18"/>
        </w:rPr>
      </w:pPr>
      <w:r w:rsidRPr="004227A5">
        <w:rPr>
          <w:rStyle w:val="a3"/>
          <w:sz w:val="18"/>
          <w:szCs w:val="18"/>
        </w:rPr>
        <w:footnoteRef/>
      </w:r>
      <w:r w:rsidRPr="004227A5">
        <w:rPr>
          <w:sz w:val="18"/>
          <w:szCs w:val="18"/>
        </w:rPr>
        <w:t xml:space="preserve"> </w:t>
      </w:r>
      <w:bookmarkStart w:id="6" w:name="OLE_LINK23"/>
      <w:bookmarkStart w:id="7" w:name="OLE_LINK24"/>
      <w:r w:rsidRPr="004227A5">
        <w:rPr>
          <w:sz w:val="18"/>
          <w:szCs w:val="18"/>
        </w:rPr>
        <w:t>Для членов ИПБ России, имеющих аттестат аудитора, количество часов, указанн</w:t>
      </w:r>
      <w:r>
        <w:rPr>
          <w:sz w:val="18"/>
          <w:szCs w:val="18"/>
        </w:rPr>
        <w:t>ое</w:t>
      </w:r>
      <w:r w:rsidRPr="004227A5">
        <w:rPr>
          <w:sz w:val="18"/>
          <w:szCs w:val="18"/>
        </w:rPr>
        <w:t xml:space="preserve"> в сертификате о повышении квалификации по программам, утвержденным в соответствии с Ф</w:t>
      </w:r>
      <w:r>
        <w:rPr>
          <w:sz w:val="18"/>
          <w:szCs w:val="18"/>
        </w:rPr>
        <w:t xml:space="preserve">едеральным законом от 30.12.2008 № 307-ФЗ </w:t>
      </w:r>
      <w:r w:rsidRPr="004227A5">
        <w:rPr>
          <w:sz w:val="18"/>
          <w:szCs w:val="18"/>
        </w:rPr>
        <w:t>«Об аудиторской деятельности», засчитывается в качестве повышения профессионального уровня члена ИПБ России.</w:t>
      </w:r>
    </w:p>
    <w:bookmarkEnd w:id="6"/>
    <w:bookmarkEnd w:id="7"/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6"/>
    <w:lvl w:ilvl="0">
      <w:start w:val="1"/>
      <w:numFmt w:val="bullet"/>
      <w:lvlText w:val=""/>
      <w:lvlJc w:val="left"/>
      <w:pPr>
        <w:tabs>
          <w:tab w:val="num" w:pos="1785"/>
        </w:tabs>
        <w:ind w:left="1785" w:hanging="360"/>
      </w:pPr>
      <w:rPr>
        <w:rFonts w:ascii="Symbol" w:hAnsi="Symbol" w:cs="Symbol" w:hint="default"/>
      </w:rPr>
    </w:lvl>
  </w:abstractNum>
  <w:abstractNum w:abstractNumId="1">
    <w:nsid w:val="00000002"/>
    <w:multiLevelType w:val="multilevel"/>
    <w:tmpl w:val="830623A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4827" w:hanging="432"/>
      </w:pPr>
      <w:rPr>
        <w:strike w:val="0"/>
        <w:d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singleLevel"/>
    <w:tmpl w:val="00000003"/>
    <w:name w:val="WW8Num11"/>
    <w:lvl w:ilvl="0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cs="Symbol" w:hint="default"/>
      </w:rPr>
    </w:lvl>
  </w:abstractNum>
  <w:abstractNum w:abstractNumId="3">
    <w:nsid w:val="00000004"/>
    <w:multiLevelType w:val="singleLevel"/>
    <w:tmpl w:val="00000004"/>
    <w:name w:val="WW8Num12"/>
    <w:lvl w:ilvl="0">
      <w:start w:val="1"/>
      <w:numFmt w:val="bullet"/>
      <w:lvlText w:val=""/>
      <w:lvlJc w:val="left"/>
      <w:pPr>
        <w:tabs>
          <w:tab w:val="num" w:pos="0"/>
        </w:tabs>
        <w:ind w:left="1287" w:hanging="360"/>
      </w:pPr>
      <w:rPr>
        <w:rFonts w:ascii="Symbol" w:hAnsi="Symbol" w:cs="Symbol" w:hint="default"/>
      </w:rPr>
    </w:lvl>
  </w:abstractNum>
  <w:abstractNum w:abstractNumId="4">
    <w:nsid w:val="00000005"/>
    <w:multiLevelType w:val="multilevel"/>
    <w:tmpl w:val="00000005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-6096"/>
        </w:tabs>
        <w:ind w:left="716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5">
    <w:nsid w:val="00000006"/>
    <w:multiLevelType w:val="multilevel"/>
    <w:tmpl w:val="0000000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6">
    <w:nsid w:val="0F1C652A"/>
    <w:multiLevelType w:val="hybridMultilevel"/>
    <w:tmpl w:val="B3F445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47246F8D"/>
    <w:multiLevelType w:val="hybridMultilevel"/>
    <w:tmpl w:val="98CEAC70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>
    <w:nsid w:val="59BB26BE"/>
    <w:multiLevelType w:val="multilevel"/>
    <w:tmpl w:val="830623A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4827" w:hanging="432"/>
      </w:pPr>
      <w:rPr>
        <w:strike w:val="0"/>
        <w:d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9">
    <w:nsid w:val="6C221220"/>
    <w:multiLevelType w:val="multilevel"/>
    <w:tmpl w:val="830623A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4827" w:hanging="432"/>
      </w:pPr>
      <w:rPr>
        <w:strike w:val="0"/>
        <w:d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7"/>
  </w:num>
  <w:num w:numId="8">
    <w:abstractNumId w:val="8"/>
  </w:num>
  <w:num w:numId="9">
    <w:abstractNumId w:val="6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22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ACD"/>
    <w:rsid w:val="00026434"/>
    <w:rsid w:val="00084791"/>
    <w:rsid w:val="00093648"/>
    <w:rsid w:val="00144CE6"/>
    <w:rsid w:val="001975B0"/>
    <w:rsid w:val="00280D93"/>
    <w:rsid w:val="00296F0D"/>
    <w:rsid w:val="00342246"/>
    <w:rsid w:val="004227A5"/>
    <w:rsid w:val="00423E6F"/>
    <w:rsid w:val="004A22F0"/>
    <w:rsid w:val="00535635"/>
    <w:rsid w:val="005A7ACD"/>
    <w:rsid w:val="006727EC"/>
    <w:rsid w:val="006C14BF"/>
    <w:rsid w:val="00853E37"/>
    <w:rsid w:val="00932B2A"/>
    <w:rsid w:val="009510A2"/>
    <w:rsid w:val="00A30729"/>
    <w:rsid w:val="00A83330"/>
    <w:rsid w:val="00B17ECF"/>
    <w:rsid w:val="00D850A8"/>
    <w:rsid w:val="00DA5214"/>
    <w:rsid w:val="00DD300D"/>
    <w:rsid w:val="00E12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729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A30729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30729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0729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093648"/>
    <w:rPr>
      <w:rFonts w:ascii="Symbol" w:hAnsi="Symbol" w:cs="Symbol" w:hint="default"/>
    </w:rPr>
  </w:style>
  <w:style w:type="character" w:customStyle="1" w:styleId="WW8Num1z2">
    <w:name w:val="WW8Num1z2"/>
    <w:rsid w:val="00093648"/>
    <w:rPr>
      <w:rFonts w:ascii="Courier New" w:hAnsi="Courier New" w:cs="Courier New" w:hint="default"/>
    </w:rPr>
  </w:style>
  <w:style w:type="character" w:customStyle="1" w:styleId="WW8Num1z3">
    <w:name w:val="WW8Num1z3"/>
    <w:rsid w:val="00093648"/>
    <w:rPr>
      <w:rFonts w:ascii="Wingdings" w:hAnsi="Wingdings" w:cs="Wingdings" w:hint="default"/>
    </w:rPr>
  </w:style>
  <w:style w:type="character" w:customStyle="1" w:styleId="WW8Num2z0">
    <w:name w:val="WW8Num2z0"/>
    <w:rsid w:val="00093648"/>
    <w:rPr>
      <w:rFonts w:ascii="Symbol" w:hAnsi="Symbol" w:cs="Symbol" w:hint="default"/>
      <w:color w:val="auto"/>
    </w:rPr>
  </w:style>
  <w:style w:type="character" w:customStyle="1" w:styleId="WW8Num2z1">
    <w:name w:val="WW8Num2z1"/>
    <w:rsid w:val="00093648"/>
    <w:rPr>
      <w:rFonts w:ascii="Courier New" w:hAnsi="Courier New" w:cs="Symbol" w:hint="default"/>
    </w:rPr>
  </w:style>
  <w:style w:type="character" w:customStyle="1" w:styleId="WW8Num2z2">
    <w:name w:val="WW8Num2z2"/>
    <w:rsid w:val="00093648"/>
    <w:rPr>
      <w:rFonts w:ascii="Wingdings" w:hAnsi="Wingdings" w:cs="Wingdings" w:hint="default"/>
    </w:rPr>
  </w:style>
  <w:style w:type="character" w:customStyle="1" w:styleId="WW8Num2z3">
    <w:name w:val="WW8Num2z3"/>
    <w:rsid w:val="00093648"/>
    <w:rPr>
      <w:rFonts w:ascii="Symbol" w:hAnsi="Symbol" w:cs="Symbol" w:hint="default"/>
    </w:rPr>
  </w:style>
  <w:style w:type="character" w:customStyle="1" w:styleId="WW8Num3z0">
    <w:name w:val="WW8Num3z0"/>
    <w:rsid w:val="00093648"/>
    <w:rPr>
      <w:rFonts w:hint="default"/>
    </w:rPr>
  </w:style>
  <w:style w:type="character" w:customStyle="1" w:styleId="WW8Num3z1">
    <w:name w:val="WW8Num3z1"/>
    <w:rsid w:val="00093648"/>
  </w:style>
  <w:style w:type="character" w:customStyle="1" w:styleId="WW8Num3z2">
    <w:name w:val="WW8Num3z2"/>
    <w:rsid w:val="00093648"/>
  </w:style>
  <w:style w:type="character" w:customStyle="1" w:styleId="WW8Num3z3">
    <w:name w:val="WW8Num3z3"/>
    <w:rsid w:val="00093648"/>
  </w:style>
  <w:style w:type="character" w:customStyle="1" w:styleId="WW8Num3z4">
    <w:name w:val="WW8Num3z4"/>
    <w:rsid w:val="00093648"/>
  </w:style>
  <w:style w:type="character" w:customStyle="1" w:styleId="WW8Num3z5">
    <w:name w:val="WW8Num3z5"/>
    <w:rsid w:val="00093648"/>
  </w:style>
  <w:style w:type="character" w:customStyle="1" w:styleId="WW8Num3z6">
    <w:name w:val="WW8Num3z6"/>
    <w:rsid w:val="00093648"/>
  </w:style>
  <w:style w:type="character" w:customStyle="1" w:styleId="WW8Num3z7">
    <w:name w:val="WW8Num3z7"/>
    <w:rsid w:val="00093648"/>
  </w:style>
  <w:style w:type="character" w:customStyle="1" w:styleId="WW8Num3z8">
    <w:name w:val="WW8Num3z8"/>
    <w:rsid w:val="00093648"/>
  </w:style>
  <w:style w:type="character" w:customStyle="1" w:styleId="WW8Num4z0">
    <w:name w:val="WW8Num4z0"/>
    <w:rsid w:val="00093648"/>
    <w:rPr>
      <w:rFonts w:ascii="Times New Roman" w:eastAsia="Calibri" w:hAnsi="Times New Roman" w:cs="Times New Roman" w:hint="default"/>
    </w:rPr>
  </w:style>
  <w:style w:type="character" w:customStyle="1" w:styleId="WW8Num4z1">
    <w:name w:val="WW8Num4z1"/>
    <w:rsid w:val="00093648"/>
    <w:rPr>
      <w:rFonts w:ascii="Courier New" w:hAnsi="Courier New" w:cs="Courier New" w:hint="default"/>
    </w:rPr>
  </w:style>
  <w:style w:type="character" w:customStyle="1" w:styleId="WW8Num4z2">
    <w:name w:val="WW8Num4z2"/>
    <w:rsid w:val="00093648"/>
    <w:rPr>
      <w:rFonts w:ascii="Wingdings" w:hAnsi="Wingdings" w:cs="Wingdings" w:hint="default"/>
    </w:rPr>
  </w:style>
  <w:style w:type="character" w:customStyle="1" w:styleId="WW8Num4z3">
    <w:name w:val="WW8Num4z3"/>
    <w:rsid w:val="00093648"/>
    <w:rPr>
      <w:rFonts w:ascii="Symbol" w:hAnsi="Symbol" w:cs="Symbol" w:hint="default"/>
    </w:rPr>
  </w:style>
  <w:style w:type="character" w:customStyle="1" w:styleId="WW8Num5z0">
    <w:name w:val="WW8Num5z0"/>
    <w:rsid w:val="00093648"/>
    <w:rPr>
      <w:rFonts w:ascii="Symbol" w:hAnsi="Symbol" w:cs="Symbol" w:hint="default"/>
    </w:rPr>
  </w:style>
  <w:style w:type="character" w:customStyle="1" w:styleId="WW8Num5z1">
    <w:name w:val="WW8Num5z1"/>
    <w:rsid w:val="00093648"/>
  </w:style>
  <w:style w:type="character" w:customStyle="1" w:styleId="WW8Num5z2">
    <w:name w:val="WW8Num5z2"/>
    <w:rsid w:val="00093648"/>
  </w:style>
  <w:style w:type="character" w:customStyle="1" w:styleId="WW8Num5z3">
    <w:name w:val="WW8Num5z3"/>
    <w:rsid w:val="00093648"/>
  </w:style>
  <w:style w:type="character" w:customStyle="1" w:styleId="WW8Num5z4">
    <w:name w:val="WW8Num5z4"/>
    <w:rsid w:val="00093648"/>
  </w:style>
  <w:style w:type="character" w:customStyle="1" w:styleId="WW8Num5z5">
    <w:name w:val="WW8Num5z5"/>
    <w:rsid w:val="00093648"/>
  </w:style>
  <w:style w:type="character" w:customStyle="1" w:styleId="WW8Num5z6">
    <w:name w:val="WW8Num5z6"/>
    <w:rsid w:val="00093648"/>
  </w:style>
  <w:style w:type="character" w:customStyle="1" w:styleId="WW8Num5z7">
    <w:name w:val="WW8Num5z7"/>
    <w:rsid w:val="00093648"/>
  </w:style>
  <w:style w:type="character" w:customStyle="1" w:styleId="WW8Num5z8">
    <w:name w:val="WW8Num5z8"/>
    <w:rsid w:val="00093648"/>
  </w:style>
  <w:style w:type="character" w:customStyle="1" w:styleId="WW8Num6z0">
    <w:name w:val="WW8Num6z0"/>
    <w:rsid w:val="00093648"/>
    <w:rPr>
      <w:rFonts w:ascii="Symbol" w:hAnsi="Symbol" w:cs="Symbol" w:hint="default"/>
    </w:rPr>
  </w:style>
  <w:style w:type="character" w:customStyle="1" w:styleId="WW8Num6z1">
    <w:name w:val="WW8Num6z1"/>
    <w:rsid w:val="00093648"/>
    <w:rPr>
      <w:rFonts w:ascii="Courier New" w:hAnsi="Courier New" w:cs="Arial" w:hint="default"/>
    </w:rPr>
  </w:style>
  <w:style w:type="character" w:customStyle="1" w:styleId="WW8Num6z2">
    <w:name w:val="WW8Num6z2"/>
    <w:rsid w:val="00093648"/>
    <w:rPr>
      <w:rFonts w:ascii="Wingdings" w:hAnsi="Wingdings" w:cs="Wingdings" w:hint="default"/>
    </w:rPr>
  </w:style>
  <w:style w:type="character" w:customStyle="1" w:styleId="WW8Num7z0">
    <w:name w:val="WW8Num7z0"/>
    <w:rsid w:val="00093648"/>
    <w:rPr>
      <w:rFonts w:ascii="Symbol" w:hAnsi="Symbol" w:cs="Symbol" w:hint="default"/>
    </w:rPr>
  </w:style>
  <w:style w:type="character" w:customStyle="1" w:styleId="WW8Num7z1">
    <w:name w:val="WW8Num7z1"/>
    <w:rsid w:val="00093648"/>
    <w:rPr>
      <w:rFonts w:ascii="Courier New" w:hAnsi="Courier New" w:cs="Symbol" w:hint="default"/>
    </w:rPr>
  </w:style>
  <w:style w:type="character" w:customStyle="1" w:styleId="WW8Num7z2">
    <w:name w:val="WW8Num7z2"/>
    <w:rsid w:val="00093648"/>
    <w:rPr>
      <w:rFonts w:ascii="Wingdings" w:hAnsi="Wingdings" w:cs="Wingdings" w:hint="default"/>
    </w:rPr>
  </w:style>
  <w:style w:type="character" w:customStyle="1" w:styleId="WW8Num8z0">
    <w:name w:val="WW8Num8z0"/>
    <w:rsid w:val="00093648"/>
    <w:rPr>
      <w:rFonts w:ascii="Symbol" w:hAnsi="Symbol" w:cs="Symbol" w:hint="default"/>
    </w:rPr>
  </w:style>
  <w:style w:type="character" w:customStyle="1" w:styleId="WW8Num8z1">
    <w:name w:val="WW8Num8z1"/>
    <w:rsid w:val="00093648"/>
    <w:rPr>
      <w:rFonts w:ascii="Courier New" w:hAnsi="Courier New" w:cs="Arial" w:hint="default"/>
    </w:rPr>
  </w:style>
  <w:style w:type="character" w:customStyle="1" w:styleId="WW8Num8z2">
    <w:name w:val="WW8Num8z2"/>
    <w:rsid w:val="00093648"/>
    <w:rPr>
      <w:rFonts w:ascii="Wingdings" w:hAnsi="Wingdings" w:cs="Wingdings" w:hint="default"/>
    </w:rPr>
  </w:style>
  <w:style w:type="character" w:customStyle="1" w:styleId="WW8Num9z0">
    <w:name w:val="WW8Num9z0"/>
    <w:rsid w:val="00093648"/>
    <w:rPr>
      <w:b/>
      <w:bCs/>
    </w:rPr>
  </w:style>
  <w:style w:type="character" w:customStyle="1" w:styleId="WW8Num9z1">
    <w:name w:val="WW8Num9z1"/>
    <w:rsid w:val="00093648"/>
    <w:rPr>
      <w:strike w:val="0"/>
      <w:dstrike w:val="0"/>
      <w:color w:val="auto"/>
    </w:rPr>
  </w:style>
  <w:style w:type="character" w:customStyle="1" w:styleId="WW8Num9z2">
    <w:name w:val="WW8Num9z2"/>
    <w:rsid w:val="00093648"/>
  </w:style>
  <w:style w:type="character" w:customStyle="1" w:styleId="WW8Num9z3">
    <w:name w:val="WW8Num9z3"/>
    <w:rsid w:val="00093648"/>
  </w:style>
  <w:style w:type="character" w:customStyle="1" w:styleId="WW8Num9z4">
    <w:name w:val="WW8Num9z4"/>
    <w:rsid w:val="00093648"/>
  </w:style>
  <w:style w:type="character" w:customStyle="1" w:styleId="WW8Num9z5">
    <w:name w:val="WW8Num9z5"/>
    <w:rsid w:val="00093648"/>
  </w:style>
  <w:style w:type="character" w:customStyle="1" w:styleId="WW8Num9z6">
    <w:name w:val="WW8Num9z6"/>
    <w:rsid w:val="00093648"/>
  </w:style>
  <w:style w:type="character" w:customStyle="1" w:styleId="WW8Num9z7">
    <w:name w:val="WW8Num9z7"/>
    <w:rsid w:val="00093648"/>
  </w:style>
  <w:style w:type="character" w:customStyle="1" w:styleId="WW8Num9z8">
    <w:name w:val="WW8Num9z8"/>
    <w:rsid w:val="00093648"/>
  </w:style>
  <w:style w:type="character" w:customStyle="1" w:styleId="WW8Num10z0">
    <w:name w:val="WW8Num10z0"/>
    <w:rsid w:val="00093648"/>
    <w:rPr>
      <w:rFonts w:ascii="Symbol" w:hAnsi="Symbol" w:cs="Symbol" w:hint="default"/>
    </w:rPr>
  </w:style>
  <w:style w:type="character" w:customStyle="1" w:styleId="WW8Num10z2">
    <w:name w:val="WW8Num10z2"/>
    <w:rsid w:val="00093648"/>
    <w:rPr>
      <w:rFonts w:ascii="Wingdings" w:hAnsi="Wingdings" w:cs="Wingdings" w:hint="default"/>
    </w:rPr>
  </w:style>
  <w:style w:type="character" w:customStyle="1" w:styleId="WW8Num10z4">
    <w:name w:val="WW8Num10z4"/>
    <w:rsid w:val="00093648"/>
    <w:rPr>
      <w:rFonts w:ascii="Courier New" w:hAnsi="Courier New" w:cs="Symbol" w:hint="default"/>
    </w:rPr>
  </w:style>
  <w:style w:type="character" w:customStyle="1" w:styleId="WW8Num11z0">
    <w:name w:val="WW8Num11z0"/>
    <w:rsid w:val="00093648"/>
    <w:rPr>
      <w:rFonts w:ascii="Symbol" w:hAnsi="Symbol" w:cs="Symbol" w:hint="default"/>
    </w:rPr>
  </w:style>
  <w:style w:type="character" w:customStyle="1" w:styleId="WW8Num11z1">
    <w:name w:val="WW8Num11z1"/>
    <w:rsid w:val="00093648"/>
    <w:rPr>
      <w:rFonts w:ascii="Courier New" w:hAnsi="Courier New" w:cs="Symbol" w:hint="default"/>
    </w:rPr>
  </w:style>
  <w:style w:type="character" w:customStyle="1" w:styleId="WW8Num11z2">
    <w:name w:val="WW8Num11z2"/>
    <w:rsid w:val="00093648"/>
    <w:rPr>
      <w:rFonts w:ascii="Wingdings" w:hAnsi="Wingdings" w:cs="Wingdings" w:hint="default"/>
    </w:rPr>
  </w:style>
  <w:style w:type="character" w:customStyle="1" w:styleId="WW8Num12z0">
    <w:name w:val="WW8Num12z0"/>
    <w:rsid w:val="00093648"/>
    <w:rPr>
      <w:rFonts w:ascii="Symbol" w:hAnsi="Symbol" w:cs="Symbol" w:hint="default"/>
    </w:rPr>
  </w:style>
  <w:style w:type="character" w:customStyle="1" w:styleId="WW8Num12z1">
    <w:name w:val="WW8Num12z1"/>
    <w:rsid w:val="00093648"/>
    <w:rPr>
      <w:rFonts w:ascii="Courier New" w:hAnsi="Courier New" w:cs="Courier New" w:hint="default"/>
    </w:rPr>
  </w:style>
  <w:style w:type="character" w:customStyle="1" w:styleId="WW8Num12z2">
    <w:name w:val="WW8Num12z2"/>
    <w:rsid w:val="00093648"/>
    <w:rPr>
      <w:rFonts w:ascii="Wingdings" w:hAnsi="Wingdings" w:cs="Wingdings" w:hint="default"/>
    </w:rPr>
  </w:style>
  <w:style w:type="character" w:customStyle="1" w:styleId="WW8Num13z0">
    <w:name w:val="WW8Num13z0"/>
    <w:rsid w:val="00093648"/>
  </w:style>
  <w:style w:type="character" w:customStyle="1" w:styleId="WW8Num13z1">
    <w:name w:val="WW8Num13z1"/>
    <w:rsid w:val="00093648"/>
  </w:style>
  <w:style w:type="character" w:customStyle="1" w:styleId="WW8Num13z2">
    <w:name w:val="WW8Num13z2"/>
    <w:rsid w:val="00093648"/>
  </w:style>
  <w:style w:type="character" w:customStyle="1" w:styleId="WW8Num13z3">
    <w:name w:val="WW8Num13z3"/>
    <w:rsid w:val="00093648"/>
  </w:style>
  <w:style w:type="character" w:customStyle="1" w:styleId="WW8Num13z4">
    <w:name w:val="WW8Num13z4"/>
    <w:rsid w:val="00093648"/>
  </w:style>
  <w:style w:type="character" w:customStyle="1" w:styleId="WW8Num13z5">
    <w:name w:val="WW8Num13z5"/>
    <w:rsid w:val="00093648"/>
  </w:style>
  <w:style w:type="character" w:customStyle="1" w:styleId="WW8Num13z6">
    <w:name w:val="WW8Num13z6"/>
    <w:rsid w:val="00093648"/>
  </w:style>
  <w:style w:type="character" w:customStyle="1" w:styleId="WW8Num13z7">
    <w:name w:val="WW8Num13z7"/>
    <w:rsid w:val="00093648"/>
  </w:style>
  <w:style w:type="character" w:customStyle="1" w:styleId="WW8Num13z8">
    <w:name w:val="WW8Num13z8"/>
    <w:rsid w:val="00093648"/>
  </w:style>
  <w:style w:type="character" w:customStyle="1" w:styleId="11">
    <w:name w:val="Основной шрифт1"/>
    <w:rsid w:val="00093648"/>
  </w:style>
  <w:style w:type="character" w:customStyle="1" w:styleId="a3">
    <w:name w:val="Символ сноски"/>
    <w:rsid w:val="00093648"/>
    <w:rPr>
      <w:vertAlign w:val="superscript"/>
    </w:rPr>
  </w:style>
  <w:style w:type="character" w:customStyle="1" w:styleId="a4">
    <w:name w:val="Верхний колонтитул Знак"/>
    <w:rsid w:val="00093648"/>
    <w:rPr>
      <w:sz w:val="24"/>
      <w:szCs w:val="24"/>
    </w:rPr>
  </w:style>
  <w:style w:type="character" w:customStyle="1" w:styleId="a5">
    <w:name w:val="Нижний колонтитул Знак"/>
    <w:rsid w:val="00093648"/>
    <w:rPr>
      <w:sz w:val="24"/>
      <w:szCs w:val="24"/>
    </w:rPr>
  </w:style>
  <w:style w:type="character" w:customStyle="1" w:styleId="a6">
    <w:name w:val="Текст выноски Знак"/>
    <w:rsid w:val="00093648"/>
    <w:rPr>
      <w:rFonts w:ascii="Tahoma" w:hAnsi="Tahoma" w:cs="Tahoma"/>
      <w:sz w:val="16"/>
      <w:szCs w:val="16"/>
    </w:rPr>
  </w:style>
  <w:style w:type="character" w:customStyle="1" w:styleId="a7">
    <w:name w:val="Обычный текст Знак"/>
    <w:rsid w:val="00093648"/>
    <w:rPr>
      <w:rFonts w:ascii="Consolas" w:eastAsia="Calibri" w:hAnsi="Consolas" w:cs="Times New Roman"/>
      <w:sz w:val="21"/>
      <w:szCs w:val="21"/>
    </w:rPr>
  </w:style>
  <w:style w:type="character" w:customStyle="1" w:styleId="a8">
    <w:name w:val="Текст сноски Знак"/>
    <w:basedOn w:val="11"/>
    <w:rsid w:val="00093648"/>
  </w:style>
  <w:style w:type="character" w:customStyle="1" w:styleId="a9">
    <w:name w:val="Схема документа Знак"/>
    <w:rsid w:val="00093648"/>
    <w:rPr>
      <w:rFonts w:ascii="Tahoma" w:hAnsi="Tahoma" w:cs="Tahoma"/>
      <w:sz w:val="16"/>
      <w:szCs w:val="16"/>
    </w:rPr>
  </w:style>
  <w:style w:type="character" w:styleId="aa">
    <w:name w:val="footnote reference"/>
    <w:rsid w:val="00093648"/>
    <w:rPr>
      <w:vertAlign w:val="superscript"/>
    </w:rPr>
  </w:style>
  <w:style w:type="character" w:styleId="ab">
    <w:name w:val="endnote reference"/>
    <w:rsid w:val="00093648"/>
    <w:rPr>
      <w:vertAlign w:val="superscript"/>
    </w:rPr>
  </w:style>
  <w:style w:type="character" w:customStyle="1" w:styleId="ac">
    <w:name w:val="Символы концевой сноски"/>
    <w:rsid w:val="00093648"/>
  </w:style>
  <w:style w:type="paragraph" w:customStyle="1" w:styleId="ad">
    <w:name w:val="Заголовок"/>
    <w:basedOn w:val="a"/>
    <w:next w:val="ae"/>
    <w:rsid w:val="00093648"/>
    <w:pPr>
      <w:keepNext/>
      <w:spacing w:before="240" w:after="120"/>
    </w:pPr>
    <w:rPr>
      <w:rFonts w:ascii="Arial" w:eastAsia="Microsoft YaHei" w:hAnsi="Arial" w:cs="Arial"/>
      <w:szCs w:val="28"/>
    </w:rPr>
  </w:style>
  <w:style w:type="paragraph" w:styleId="ae">
    <w:name w:val="Body Text"/>
    <w:basedOn w:val="a"/>
    <w:rsid w:val="00093648"/>
    <w:pPr>
      <w:spacing w:after="120"/>
    </w:pPr>
  </w:style>
  <w:style w:type="paragraph" w:styleId="af">
    <w:name w:val="List"/>
    <w:basedOn w:val="ae"/>
    <w:rsid w:val="00093648"/>
    <w:rPr>
      <w:rFonts w:cs="Arial"/>
    </w:rPr>
  </w:style>
  <w:style w:type="paragraph" w:customStyle="1" w:styleId="12">
    <w:name w:val="Название1"/>
    <w:basedOn w:val="a"/>
    <w:rsid w:val="0009364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3">
    <w:name w:val="Указатель1"/>
    <w:basedOn w:val="a"/>
    <w:rsid w:val="00093648"/>
    <w:pPr>
      <w:suppressLineNumbers/>
    </w:pPr>
    <w:rPr>
      <w:rFonts w:cs="Arial"/>
    </w:rPr>
  </w:style>
  <w:style w:type="paragraph" w:styleId="af0">
    <w:name w:val="footnote text"/>
    <w:basedOn w:val="a"/>
    <w:rsid w:val="00093648"/>
    <w:rPr>
      <w:sz w:val="20"/>
      <w:szCs w:val="20"/>
    </w:rPr>
  </w:style>
  <w:style w:type="paragraph" w:customStyle="1" w:styleId="ConsPlusNormal">
    <w:name w:val="ConsPlusNormal"/>
    <w:rsid w:val="00093648"/>
    <w:pPr>
      <w:widowControl w:val="0"/>
      <w:suppressAutoHyphens/>
      <w:autoSpaceDE w:val="0"/>
      <w:spacing w:after="200" w:line="276" w:lineRule="auto"/>
      <w:ind w:firstLine="720"/>
    </w:pPr>
    <w:rPr>
      <w:rFonts w:ascii="Arial" w:hAnsi="Arial" w:cs="Arial"/>
      <w:sz w:val="22"/>
      <w:szCs w:val="22"/>
      <w:lang w:eastAsia="ar-SA"/>
    </w:rPr>
  </w:style>
  <w:style w:type="paragraph" w:styleId="af1">
    <w:name w:val="header"/>
    <w:basedOn w:val="a"/>
    <w:rsid w:val="00093648"/>
    <w:pPr>
      <w:tabs>
        <w:tab w:val="center" w:pos="4677"/>
        <w:tab w:val="right" w:pos="9355"/>
      </w:tabs>
    </w:pPr>
  </w:style>
  <w:style w:type="paragraph" w:styleId="af2">
    <w:name w:val="footer"/>
    <w:basedOn w:val="a"/>
    <w:rsid w:val="00093648"/>
    <w:pPr>
      <w:tabs>
        <w:tab w:val="center" w:pos="4677"/>
        <w:tab w:val="right" w:pos="9355"/>
      </w:tabs>
    </w:pPr>
  </w:style>
  <w:style w:type="paragraph" w:styleId="af3">
    <w:name w:val="Balloon Text"/>
    <w:basedOn w:val="a"/>
    <w:rsid w:val="00093648"/>
    <w:rPr>
      <w:rFonts w:ascii="Tahoma" w:hAnsi="Tahoma" w:cs="Tahoma"/>
      <w:sz w:val="16"/>
      <w:szCs w:val="16"/>
    </w:rPr>
  </w:style>
  <w:style w:type="paragraph" w:customStyle="1" w:styleId="14">
    <w:name w:val="Обычный текст1"/>
    <w:basedOn w:val="a"/>
    <w:rsid w:val="00093648"/>
    <w:rPr>
      <w:rFonts w:ascii="Consolas" w:hAnsi="Consolas" w:cs="Consolas"/>
      <w:sz w:val="21"/>
      <w:szCs w:val="21"/>
    </w:rPr>
  </w:style>
  <w:style w:type="paragraph" w:customStyle="1" w:styleId="15">
    <w:name w:val="Схема документа1"/>
    <w:basedOn w:val="a"/>
    <w:rsid w:val="0009364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93648"/>
    <w:pPr>
      <w:suppressAutoHyphens/>
      <w:autoSpaceDE w:val="0"/>
      <w:spacing w:after="200" w:line="276" w:lineRule="auto"/>
    </w:pPr>
    <w:rPr>
      <w:color w:val="000000"/>
      <w:sz w:val="24"/>
      <w:szCs w:val="24"/>
      <w:lang w:eastAsia="ar-SA"/>
    </w:rPr>
  </w:style>
  <w:style w:type="paragraph" w:customStyle="1" w:styleId="af4">
    <w:name w:val="Содержимое таблицы"/>
    <w:basedOn w:val="a"/>
    <w:rsid w:val="00093648"/>
    <w:pPr>
      <w:suppressLineNumbers/>
    </w:pPr>
  </w:style>
  <w:style w:type="paragraph" w:customStyle="1" w:styleId="af5">
    <w:name w:val="Заголовок таблицы"/>
    <w:basedOn w:val="af4"/>
    <w:rsid w:val="00093648"/>
    <w:pPr>
      <w:jc w:val="center"/>
    </w:pPr>
    <w:rPr>
      <w:b/>
      <w:bCs/>
    </w:rPr>
  </w:style>
  <w:style w:type="paragraph" w:styleId="af6">
    <w:name w:val="Document Map"/>
    <w:basedOn w:val="a"/>
    <w:link w:val="16"/>
    <w:uiPriority w:val="99"/>
    <w:semiHidden/>
    <w:unhideWhenUsed/>
    <w:rsid w:val="00A30729"/>
    <w:rPr>
      <w:rFonts w:ascii="Tahoma" w:hAnsi="Tahoma" w:cs="Tahoma"/>
      <w:sz w:val="16"/>
      <w:szCs w:val="16"/>
    </w:rPr>
  </w:style>
  <w:style w:type="character" w:customStyle="1" w:styleId="16">
    <w:name w:val="Схема документа Знак1"/>
    <w:basedOn w:val="a0"/>
    <w:link w:val="af6"/>
    <w:uiPriority w:val="99"/>
    <w:semiHidden/>
    <w:rsid w:val="00A30729"/>
    <w:rPr>
      <w:rFonts w:ascii="Tahoma" w:hAnsi="Tahoma" w:cs="Tahoma"/>
      <w:sz w:val="16"/>
      <w:szCs w:val="16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A30729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30729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A30729"/>
    <w:rPr>
      <w:rFonts w:ascii="Times New Roman" w:eastAsia="Times New Roman" w:hAnsi="Times New Roman" w:cs="Times New Roman"/>
      <w:b/>
      <w:bCs/>
      <w:sz w:val="2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729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A30729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30729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0729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093648"/>
    <w:rPr>
      <w:rFonts w:ascii="Symbol" w:hAnsi="Symbol" w:cs="Symbol" w:hint="default"/>
    </w:rPr>
  </w:style>
  <w:style w:type="character" w:customStyle="1" w:styleId="WW8Num1z2">
    <w:name w:val="WW8Num1z2"/>
    <w:rsid w:val="00093648"/>
    <w:rPr>
      <w:rFonts w:ascii="Courier New" w:hAnsi="Courier New" w:cs="Courier New" w:hint="default"/>
    </w:rPr>
  </w:style>
  <w:style w:type="character" w:customStyle="1" w:styleId="WW8Num1z3">
    <w:name w:val="WW8Num1z3"/>
    <w:rsid w:val="00093648"/>
    <w:rPr>
      <w:rFonts w:ascii="Wingdings" w:hAnsi="Wingdings" w:cs="Wingdings" w:hint="default"/>
    </w:rPr>
  </w:style>
  <w:style w:type="character" w:customStyle="1" w:styleId="WW8Num2z0">
    <w:name w:val="WW8Num2z0"/>
    <w:rsid w:val="00093648"/>
    <w:rPr>
      <w:rFonts w:ascii="Symbol" w:hAnsi="Symbol" w:cs="Symbol" w:hint="default"/>
      <w:color w:val="auto"/>
    </w:rPr>
  </w:style>
  <w:style w:type="character" w:customStyle="1" w:styleId="WW8Num2z1">
    <w:name w:val="WW8Num2z1"/>
    <w:rsid w:val="00093648"/>
    <w:rPr>
      <w:rFonts w:ascii="Courier New" w:hAnsi="Courier New" w:cs="Symbol" w:hint="default"/>
    </w:rPr>
  </w:style>
  <w:style w:type="character" w:customStyle="1" w:styleId="WW8Num2z2">
    <w:name w:val="WW8Num2z2"/>
    <w:rsid w:val="00093648"/>
    <w:rPr>
      <w:rFonts w:ascii="Wingdings" w:hAnsi="Wingdings" w:cs="Wingdings" w:hint="default"/>
    </w:rPr>
  </w:style>
  <w:style w:type="character" w:customStyle="1" w:styleId="WW8Num2z3">
    <w:name w:val="WW8Num2z3"/>
    <w:rsid w:val="00093648"/>
    <w:rPr>
      <w:rFonts w:ascii="Symbol" w:hAnsi="Symbol" w:cs="Symbol" w:hint="default"/>
    </w:rPr>
  </w:style>
  <w:style w:type="character" w:customStyle="1" w:styleId="WW8Num3z0">
    <w:name w:val="WW8Num3z0"/>
    <w:rsid w:val="00093648"/>
    <w:rPr>
      <w:rFonts w:hint="default"/>
    </w:rPr>
  </w:style>
  <w:style w:type="character" w:customStyle="1" w:styleId="WW8Num3z1">
    <w:name w:val="WW8Num3z1"/>
    <w:rsid w:val="00093648"/>
  </w:style>
  <w:style w:type="character" w:customStyle="1" w:styleId="WW8Num3z2">
    <w:name w:val="WW8Num3z2"/>
    <w:rsid w:val="00093648"/>
  </w:style>
  <w:style w:type="character" w:customStyle="1" w:styleId="WW8Num3z3">
    <w:name w:val="WW8Num3z3"/>
    <w:rsid w:val="00093648"/>
  </w:style>
  <w:style w:type="character" w:customStyle="1" w:styleId="WW8Num3z4">
    <w:name w:val="WW8Num3z4"/>
    <w:rsid w:val="00093648"/>
  </w:style>
  <w:style w:type="character" w:customStyle="1" w:styleId="WW8Num3z5">
    <w:name w:val="WW8Num3z5"/>
    <w:rsid w:val="00093648"/>
  </w:style>
  <w:style w:type="character" w:customStyle="1" w:styleId="WW8Num3z6">
    <w:name w:val="WW8Num3z6"/>
    <w:rsid w:val="00093648"/>
  </w:style>
  <w:style w:type="character" w:customStyle="1" w:styleId="WW8Num3z7">
    <w:name w:val="WW8Num3z7"/>
    <w:rsid w:val="00093648"/>
  </w:style>
  <w:style w:type="character" w:customStyle="1" w:styleId="WW8Num3z8">
    <w:name w:val="WW8Num3z8"/>
    <w:rsid w:val="00093648"/>
  </w:style>
  <w:style w:type="character" w:customStyle="1" w:styleId="WW8Num4z0">
    <w:name w:val="WW8Num4z0"/>
    <w:rsid w:val="00093648"/>
    <w:rPr>
      <w:rFonts w:ascii="Times New Roman" w:eastAsia="Calibri" w:hAnsi="Times New Roman" w:cs="Times New Roman" w:hint="default"/>
    </w:rPr>
  </w:style>
  <w:style w:type="character" w:customStyle="1" w:styleId="WW8Num4z1">
    <w:name w:val="WW8Num4z1"/>
    <w:rsid w:val="00093648"/>
    <w:rPr>
      <w:rFonts w:ascii="Courier New" w:hAnsi="Courier New" w:cs="Courier New" w:hint="default"/>
    </w:rPr>
  </w:style>
  <w:style w:type="character" w:customStyle="1" w:styleId="WW8Num4z2">
    <w:name w:val="WW8Num4z2"/>
    <w:rsid w:val="00093648"/>
    <w:rPr>
      <w:rFonts w:ascii="Wingdings" w:hAnsi="Wingdings" w:cs="Wingdings" w:hint="default"/>
    </w:rPr>
  </w:style>
  <w:style w:type="character" w:customStyle="1" w:styleId="WW8Num4z3">
    <w:name w:val="WW8Num4z3"/>
    <w:rsid w:val="00093648"/>
    <w:rPr>
      <w:rFonts w:ascii="Symbol" w:hAnsi="Symbol" w:cs="Symbol" w:hint="default"/>
    </w:rPr>
  </w:style>
  <w:style w:type="character" w:customStyle="1" w:styleId="WW8Num5z0">
    <w:name w:val="WW8Num5z0"/>
    <w:rsid w:val="00093648"/>
    <w:rPr>
      <w:rFonts w:ascii="Symbol" w:hAnsi="Symbol" w:cs="Symbol" w:hint="default"/>
    </w:rPr>
  </w:style>
  <w:style w:type="character" w:customStyle="1" w:styleId="WW8Num5z1">
    <w:name w:val="WW8Num5z1"/>
    <w:rsid w:val="00093648"/>
  </w:style>
  <w:style w:type="character" w:customStyle="1" w:styleId="WW8Num5z2">
    <w:name w:val="WW8Num5z2"/>
    <w:rsid w:val="00093648"/>
  </w:style>
  <w:style w:type="character" w:customStyle="1" w:styleId="WW8Num5z3">
    <w:name w:val="WW8Num5z3"/>
    <w:rsid w:val="00093648"/>
  </w:style>
  <w:style w:type="character" w:customStyle="1" w:styleId="WW8Num5z4">
    <w:name w:val="WW8Num5z4"/>
    <w:rsid w:val="00093648"/>
  </w:style>
  <w:style w:type="character" w:customStyle="1" w:styleId="WW8Num5z5">
    <w:name w:val="WW8Num5z5"/>
    <w:rsid w:val="00093648"/>
  </w:style>
  <w:style w:type="character" w:customStyle="1" w:styleId="WW8Num5z6">
    <w:name w:val="WW8Num5z6"/>
    <w:rsid w:val="00093648"/>
  </w:style>
  <w:style w:type="character" w:customStyle="1" w:styleId="WW8Num5z7">
    <w:name w:val="WW8Num5z7"/>
    <w:rsid w:val="00093648"/>
  </w:style>
  <w:style w:type="character" w:customStyle="1" w:styleId="WW8Num5z8">
    <w:name w:val="WW8Num5z8"/>
    <w:rsid w:val="00093648"/>
  </w:style>
  <w:style w:type="character" w:customStyle="1" w:styleId="WW8Num6z0">
    <w:name w:val="WW8Num6z0"/>
    <w:rsid w:val="00093648"/>
    <w:rPr>
      <w:rFonts w:ascii="Symbol" w:hAnsi="Symbol" w:cs="Symbol" w:hint="default"/>
    </w:rPr>
  </w:style>
  <w:style w:type="character" w:customStyle="1" w:styleId="WW8Num6z1">
    <w:name w:val="WW8Num6z1"/>
    <w:rsid w:val="00093648"/>
    <w:rPr>
      <w:rFonts w:ascii="Courier New" w:hAnsi="Courier New" w:cs="Arial" w:hint="default"/>
    </w:rPr>
  </w:style>
  <w:style w:type="character" w:customStyle="1" w:styleId="WW8Num6z2">
    <w:name w:val="WW8Num6z2"/>
    <w:rsid w:val="00093648"/>
    <w:rPr>
      <w:rFonts w:ascii="Wingdings" w:hAnsi="Wingdings" w:cs="Wingdings" w:hint="default"/>
    </w:rPr>
  </w:style>
  <w:style w:type="character" w:customStyle="1" w:styleId="WW8Num7z0">
    <w:name w:val="WW8Num7z0"/>
    <w:rsid w:val="00093648"/>
    <w:rPr>
      <w:rFonts w:ascii="Symbol" w:hAnsi="Symbol" w:cs="Symbol" w:hint="default"/>
    </w:rPr>
  </w:style>
  <w:style w:type="character" w:customStyle="1" w:styleId="WW8Num7z1">
    <w:name w:val="WW8Num7z1"/>
    <w:rsid w:val="00093648"/>
    <w:rPr>
      <w:rFonts w:ascii="Courier New" w:hAnsi="Courier New" w:cs="Symbol" w:hint="default"/>
    </w:rPr>
  </w:style>
  <w:style w:type="character" w:customStyle="1" w:styleId="WW8Num7z2">
    <w:name w:val="WW8Num7z2"/>
    <w:rsid w:val="00093648"/>
    <w:rPr>
      <w:rFonts w:ascii="Wingdings" w:hAnsi="Wingdings" w:cs="Wingdings" w:hint="default"/>
    </w:rPr>
  </w:style>
  <w:style w:type="character" w:customStyle="1" w:styleId="WW8Num8z0">
    <w:name w:val="WW8Num8z0"/>
    <w:rsid w:val="00093648"/>
    <w:rPr>
      <w:rFonts w:ascii="Symbol" w:hAnsi="Symbol" w:cs="Symbol" w:hint="default"/>
    </w:rPr>
  </w:style>
  <w:style w:type="character" w:customStyle="1" w:styleId="WW8Num8z1">
    <w:name w:val="WW8Num8z1"/>
    <w:rsid w:val="00093648"/>
    <w:rPr>
      <w:rFonts w:ascii="Courier New" w:hAnsi="Courier New" w:cs="Arial" w:hint="default"/>
    </w:rPr>
  </w:style>
  <w:style w:type="character" w:customStyle="1" w:styleId="WW8Num8z2">
    <w:name w:val="WW8Num8z2"/>
    <w:rsid w:val="00093648"/>
    <w:rPr>
      <w:rFonts w:ascii="Wingdings" w:hAnsi="Wingdings" w:cs="Wingdings" w:hint="default"/>
    </w:rPr>
  </w:style>
  <w:style w:type="character" w:customStyle="1" w:styleId="WW8Num9z0">
    <w:name w:val="WW8Num9z0"/>
    <w:rsid w:val="00093648"/>
    <w:rPr>
      <w:b/>
      <w:bCs/>
    </w:rPr>
  </w:style>
  <w:style w:type="character" w:customStyle="1" w:styleId="WW8Num9z1">
    <w:name w:val="WW8Num9z1"/>
    <w:rsid w:val="00093648"/>
    <w:rPr>
      <w:strike w:val="0"/>
      <w:dstrike w:val="0"/>
      <w:color w:val="auto"/>
    </w:rPr>
  </w:style>
  <w:style w:type="character" w:customStyle="1" w:styleId="WW8Num9z2">
    <w:name w:val="WW8Num9z2"/>
    <w:rsid w:val="00093648"/>
  </w:style>
  <w:style w:type="character" w:customStyle="1" w:styleId="WW8Num9z3">
    <w:name w:val="WW8Num9z3"/>
    <w:rsid w:val="00093648"/>
  </w:style>
  <w:style w:type="character" w:customStyle="1" w:styleId="WW8Num9z4">
    <w:name w:val="WW8Num9z4"/>
    <w:rsid w:val="00093648"/>
  </w:style>
  <w:style w:type="character" w:customStyle="1" w:styleId="WW8Num9z5">
    <w:name w:val="WW8Num9z5"/>
    <w:rsid w:val="00093648"/>
  </w:style>
  <w:style w:type="character" w:customStyle="1" w:styleId="WW8Num9z6">
    <w:name w:val="WW8Num9z6"/>
    <w:rsid w:val="00093648"/>
  </w:style>
  <w:style w:type="character" w:customStyle="1" w:styleId="WW8Num9z7">
    <w:name w:val="WW8Num9z7"/>
    <w:rsid w:val="00093648"/>
  </w:style>
  <w:style w:type="character" w:customStyle="1" w:styleId="WW8Num9z8">
    <w:name w:val="WW8Num9z8"/>
    <w:rsid w:val="00093648"/>
  </w:style>
  <w:style w:type="character" w:customStyle="1" w:styleId="WW8Num10z0">
    <w:name w:val="WW8Num10z0"/>
    <w:rsid w:val="00093648"/>
    <w:rPr>
      <w:rFonts w:ascii="Symbol" w:hAnsi="Symbol" w:cs="Symbol" w:hint="default"/>
    </w:rPr>
  </w:style>
  <w:style w:type="character" w:customStyle="1" w:styleId="WW8Num10z2">
    <w:name w:val="WW8Num10z2"/>
    <w:rsid w:val="00093648"/>
    <w:rPr>
      <w:rFonts w:ascii="Wingdings" w:hAnsi="Wingdings" w:cs="Wingdings" w:hint="default"/>
    </w:rPr>
  </w:style>
  <w:style w:type="character" w:customStyle="1" w:styleId="WW8Num10z4">
    <w:name w:val="WW8Num10z4"/>
    <w:rsid w:val="00093648"/>
    <w:rPr>
      <w:rFonts w:ascii="Courier New" w:hAnsi="Courier New" w:cs="Symbol" w:hint="default"/>
    </w:rPr>
  </w:style>
  <w:style w:type="character" w:customStyle="1" w:styleId="WW8Num11z0">
    <w:name w:val="WW8Num11z0"/>
    <w:rsid w:val="00093648"/>
    <w:rPr>
      <w:rFonts w:ascii="Symbol" w:hAnsi="Symbol" w:cs="Symbol" w:hint="default"/>
    </w:rPr>
  </w:style>
  <w:style w:type="character" w:customStyle="1" w:styleId="WW8Num11z1">
    <w:name w:val="WW8Num11z1"/>
    <w:rsid w:val="00093648"/>
    <w:rPr>
      <w:rFonts w:ascii="Courier New" w:hAnsi="Courier New" w:cs="Symbol" w:hint="default"/>
    </w:rPr>
  </w:style>
  <w:style w:type="character" w:customStyle="1" w:styleId="WW8Num11z2">
    <w:name w:val="WW8Num11z2"/>
    <w:rsid w:val="00093648"/>
    <w:rPr>
      <w:rFonts w:ascii="Wingdings" w:hAnsi="Wingdings" w:cs="Wingdings" w:hint="default"/>
    </w:rPr>
  </w:style>
  <w:style w:type="character" w:customStyle="1" w:styleId="WW8Num12z0">
    <w:name w:val="WW8Num12z0"/>
    <w:rsid w:val="00093648"/>
    <w:rPr>
      <w:rFonts w:ascii="Symbol" w:hAnsi="Symbol" w:cs="Symbol" w:hint="default"/>
    </w:rPr>
  </w:style>
  <w:style w:type="character" w:customStyle="1" w:styleId="WW8Num12z1">
    <w:name w:val="WW8Num12z1"/>
    <w:rsid w:val="00093648"/>
    <w:rPr>
      <w:rFonts w:ascii="Courier New" w:hAnsi="Courier New" w:cs="Courier New" w:hint="default"/>
    </w:rPr>
  </w:style>
  <w:style w:type="character" w:customStyle="1" w:styleId="WW8Num12z2">
    <w:name w:val="WW8Num12z2"/>
    <w:rsid w:val="00093648"/>
    <w:rPr>
      <w:rFonts w:ascii="Wingdings" w:hAnsi="Wingdings" w:cs="Wingdings" w:hint="default"/>
    </w:rPr>
  </w:style>
  <w:style w:type="character" w:customStyle="1" w:styleId="WW8Num13z0">
    <w:name w:val="WW8Num13z0"/>
    <w:rsid w:val="00093648"/>
  </w:style>
  <w:style w:type="character" w:customStyle="1" w:styleId="WW8Num13z1">
    <w:name w:val="WW8Num13z1"/>
    <w:rsid w:val="00093648"/>
  </w:style>
  <w:style w:type="character" w:customStyle="1" w:styleId="WW8Num13z2">
    <w:name w:val="WW8Num13z2"/>
    <w:rsid w:val="00093648"/>
  </w:style>
  <w:style w:type="character" w:customStyle="1" w:styleId="WW8Num13z3">
    <w:name w:val="WW8Num13z3"/>
    <w:rsid w:val="00093648"/>
  </w:style>
  <w:style w:type="character" w:customStyle="1" w:styleId="WW8Num13z4">
    <w:name w:val="WW8Num13z4"/>
    <w:rsid w:val="00093648"/>
  </w:style>
  <w:style w:type="character" w:customStyle="1" w:styleId="WW8Num13z5">
    <w:name w:val="WW8Num13z5"/>
    <w:rsid w:val="00093648"/>
  </w:style>
  <w:style w:type="character" w:customStyle="1" w:styleId="WW8Num13z6">
    <w:name w:val="WW8Num13z6"/>
    <w:rsid w:val="00093648"/>
  </w:style>
  <w:style w:type="character" w:customStyle="1" w:styleId="WW8Num13z7">
    <w:name w:val="WW8Num13z7"/>
    <w:rsid w:val="00093648"/>
  </w:style>
  <w:style w:type="character" w:customStyle="1" w:styleId="WW8Num13z8">
    <w:name w:val="WW8Num13z8"/>
    <w:rsid w:val="00093648"/>
  </w:style>
  <w:style w:type="character" w:customStyle="1" w:styleId="11">
    <w:name w:val="Основной шрифт1"/>
    <w:rsid w:val="00093648"/>
  </w:style>
  <w:style w:type="character" w:customStyle="1" w:styleId="a3">
    <w:name w:val="Символ сноски"/>
    <w:rsid w:val="00093648"/>
    <w:rPr>
      <w:vertAlign w:val="superscript"/>
    </w:rPr>
  </w:style>
  <w:style w:type="character" w:customStyle="1" w:styleId="a4">
    <w:name w:val="Верхний колонтитул Знак"/>
    <w:rsid w:val="00093648"/>
    <w:rPr>
      <w:sz w:val="24"/>
      <w:szCs w:val="24"/>
    </w:rPr>
  </w:style>
  <w:style w:type="character" w:customStyle="1" w:styleId="a5">
    <w:name w:val="Нижний колонтитул Знак"/>
    <w:rsid w:val="00093648"/>
    <w:rPr>
      <w:sz w:val="24"/>
      <w:szCs w:val="24"/>
    </w:rPr>
  </w:style>
  <w:style w:type="character" w:customStyle="1" w:styleId="a6">
    <w:name w:val="Текст выноски Знак"/>
    <w:rsid w:val="00093648"/>
    <w:rPr>
      <w:rFonts w:ascii="Tahoma" w:hAnsi="Tahoma" w:cs="Tahoma"/>
      <w:sz w:val="16"/>
      <w:szCs w:val="16"/>
    </w:rPr>
  </w:style>
  <w:style w:type="character" w:customStyle="1" w:styleId="a7">
    <w:name w:val="Обычный текст Знак"/>
    <w:rsid w:val="00093648"/>
    <w:rPr>
      <w:rFonts w:ascii="Consolas" w:eastAsia="Calibri" w:hAnsi="Consolas" w:cs="Times New Roman"/>
      <w:sz w:val="21"/>
      <w:szCs w:val="21"/>
    </w:rPr>
  </w:style>
  <w:style w:type="character" w:customStyle="1" w:styleId="a8">
    <w:name w:val="Текст сноски Знак"/>
    <w:basedOn w:val="11"/>
    <w:rsid w:val="00093648"/>
  </w:style>
  <w:style w:type="character" w:customStyle="1" w:styleId="a9">
    <w:name w:val="Схема документа Знак"/>
    <w:rsid w:val="00093648"/>
    <w:rPr>
      <w:rFonts w:ascii="Tahoma" w:hAnsi="Tahoma" w:cs="Tahoma"/>
      <w:sz w:val="16"/>
      <w:szCs w:val="16"/>
    </w:rPr>
  </w:style>
  <w:style w:type="character" w:styleId="aa">
    <w:name w:val="footnote reference"/>
    <w:rsid w:val="00093648"/>
    <w:rPr>
      <w:vertAlign w:val="superscript"/>
    </w:rPr>
  </w:style>
  <w:style w:type="character" w:styleId="ab">
    <w:name w:val="endnote reference"/>
    <w:rsid w:val="00093648"/>
    <w:rPr>
      <w:vertAlign w:val="superscript"/>
    </w:rPr>
  </w:style>
  <w:style w:type="character" w:customStyle="1" w:styleId="ac">
    <w:name w:val="Символы концевой сноски"/>
    <w:rsid w:val="00093648"/>
  </w:style>
  <w:style w:type="paragraph" w:customStyle="1" w:styleId="ad">
    <w:name w:val="Заголовок"/>
    <w:basedOn w:val="a"/>
    <w:next w:val="ae"/>
    <w:rsid w:val="00093648"/>
    <w:pPr>
      <w:keepNext/>
      <w:spacing w:before="240" w:after="120"/>
    </w:pPr>
    <w:rPr>
      <w:rFonts w:ascii="Arial" w:eastAsia="Microsoft YaHei" w:hAnsi="Arial" w:cs="Arial"/>
      <w:szCs w:val="28"/>
    </w:rPr>
  </w:style>
  <w:style w:type="paragraph" w:styleId="ae">
    <w:name w:val="Body Text"/>
    <w:basedOn w:val="a"/>
    <w:rsid w:val="00093648"/>
    <w:pPr>
      <w:spacing w:after="120"/>
    </w:pPr>
  </w:style>
  <w:style w:type="paragraph" w:styleId="af">
    <w:name w:val="List"/>
    <w:basedOn w:val="ae"/>
    <w:rsid w:val="00093648"/>
    <w:rPr>
      <w:rFonts w:cs="Arial"/>
    </w:rPr>
  </w:style>
  <w:style w:type="paragraph" w:customStyle="1" w:styleId="12">
    <w:name w:val="Название1"/>
    <w:basedOn w:val="a"/>
    <w:rsid w:val="0009364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3">
    <w:name w:val="Указатель1"/>
    <w:basedOn w:val="a"/>
    <w:rsid w:val="00093648"/>
    <w:pPr>
      <w:suppressLineNumbers/>
    </w:pPr>
    <w:rPr>
      <w:rFonts w:cs="Arial"/>
    </w:rPr>
  </w:style>
  <w:style w:type="paragraph" w:styleId="af0">
    <w:name w:val="footnote text"/>
    <w:basedOn w:val="a"/>
    <w:rsid w:val="00093648"/>
    <w:rPr>
      <w:sz w:val="20"/>
      <w:szCs w:val="20"/>
    </w:rPr>
  </w:style>
  <w:style w:type="paragraph" w:customStyle="1" w:styleId="ConsPlusNormal">
    <w:name w:val="ConsPlusNormal"/>
    <w:rsid w:val="00093648"/>
    <w:pPr>
      <w:widowControl w:val="0"/>
      <w:suppressAutoHyphens/>
      <w:autoSpaceDE w:val="0"/>
      <w:spacing w:after="200" w:line="276" w:lineRule="auto"/>
      <w:ind w:firstLine="720"/>
    </w:pPr>
    <w:rPr>
      <w:rFonts w:ascii="Arial" w:hAnsi="Arial" w:cs="Arial"/>
      <w:sz w:val="22"/>
      <w:szCs w:val="22"/>
      <w:lang w:eastAsia="ar-SA"/>
    </w:rPr>
  </w:style>
  <w:style w:type="paragraph" w:styleId="af1">
    <w:name w:val="header"/>
    <w:basedOn w:val="a"/>
    <w:rsid w:val="00093648"/>
    <w:pPr>
      <w:tabs>
        <w:tab w:val="center" w:pos="4677"/>
        <w:tab w:val="right" w:pos="9355"/>
      </w:tabs>
    </w:pPr>
  </w:style>
  <w:style w:type="paragraph" w:styleId="af2">
    <w:name w:val="footer"/>
    <w:basedOn w:val="a"/>
    <w:rsid w:val="00093648"/>
    <w:pPr>
      <w:tabs>
        <w:tab w:val="center" w:pos="4677"/>
        <w:tab w:val="right" w:pos="9355"/>
      </w:tabs>
    </w:pPr>
  </w:style>
  <w:style w:type="paragraph" w:styleId="af3">
    <w:name w:val="Balloon Text"/>
    <w:basedOn w:val="a"/>
    <w:rsid w:val="00093648"/>
    <w:rPr>
      <w:rFonts w:ascii="Tahoma" w:hAnsi="Tahoma" w:cs="Tahoma"/>
      <w:sz w:val="16"/>
      <w:szCs w:val="16"/>
    </w:rPr>
  </w:style>
  <w:style w:type="paragraph" w:customStyle="1" w:styleId="14">
    <w:name w:val="Обычный текст1"/>
    <w:basedOn w:val="a"/>
    <w:rsid w:val="00093648"/>
    <w:rPr>
      <w:rFonts w:ascii="Consolas" w:hAnsi="Consolas" w:cs="Consolas"/>
      <w:sz w:val="21"/>
      <w:szCs w:val="21"/>
    </w:rPr>
  </w:style>
  <w:style w:type="paragraph" w:customStyle="1" w:styleId="15">
    <w:name w:val="Схема документа1"/>
    <w:basedOn w:val="a"/>
    <w:rsid w:val="0009364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93648"/>
    <w:pPr>
      <w:suppressAutoHyphens/>
      <w:autoSpaceDE w:val="0"/>
      <w:spacing w:after="200" w:line="276" w:lineRule="auto"/>
    </w:pPr>
    <w:rPr>
      <w:color w:val="000000"/>
      <w:sz w:val="24"/>
      <w:szCs w:val="24"/>
      <w:lang w:eastAsia="ar-SA"/>
    </w:rPr>
  </w:style>
  <w:style w:type="paragraph" w:customStyle="1" w:styleId="af4">
    <w:name w:val="Содержимое таблицы"/>
    <w:basedOn w:val="a"/>
    <w:rsid w:val="00093648"/>
    <w:pPr>
      <w:suppressLineNumbers/>
    </w:pPr>
  </w:style>
  <w:style w:type="paragraph" w:customStyle="1" w:styleId="af5">
    <w:name w:val="Заголовок таблицы"/>
    <w:basedOn w:val="af4"/>
    <w:rsid w:val="00093648"/>
    <w:pPr>
      <w:jc w:val="center"/>
    </w:pPr>
    <w:rPr>
      <w:b/>
      <w:bCs/>
    </w:rPr>
  </w:style>
  <w:style w:type="paragraph" w:styleId="af6">
    <w:name w:val="Document Map"/>
    <w:basedOn w:val="a"/>
    <w:link w:val="16"/>
    <w:uiPriority w:val="99"/>
    <w:semiHidden/>
    <w:unhideWhenUsed/>
    <w:rsid w:val="00A30729"/>
    <w:rPr>
      <w:rFonts w:ascii="Tahoma" w:hAnsi="Tahoma" w:cs="Tahoma"/>
      <w:sz w:val="16"/>
      <w:szCs w:val="16"/>
    </w:rPr>
  </w:style>
  <w:style w:type="character" w:customStyle="1" w:styleId="16">
    <w:name w:val="Схема документа Знак1"/>
    <w:basedOn w:val="a0"/>
    <w:link w:val="af6"/>
    <w:uiPriority w:val="99"/>
    <w:semiHidden/>
    <w:rsid w:val="00A30729"/>
    <w:rPr>
      <w:rFonts w:ascii="Tahoma" w:hAnsi="Tahoma" w:cs="Tahoma"/>
      <w:sz w:val="16"/>
      <w:szCs w:val="16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A30729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30729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A30729"/>
    <w:rPr>
      <w:rFonts w:ascii="Times New Roman" w:eastAsia="Times New Roman" w:hAnsi="Times New Roman" w:cs="Times New Roman"/>
      <w:b/>
      <w:bCs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1171</Words>
  <Characters>6681</Characters>
  <Application>Microsoft Macintosh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Hewlett-Packard Company</Company>
  <LinksUpToDate>false</LinksUpToDate>
  <CharactersWithSpaces>7837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Березан</dc:creator>
  <cp:lastModifiedBy>KV</cp:lastModifiedBy>
  <cp:revision>2</cp:revision>
  <cp:lastPrinted>2015-12-22T12:37:00Z</cp:lastPrinted>
  <dcterms:created xsi:type="dcterms:W3CDTF">2016-01-25T00:02:00Z</dcterms:created>
  <dcterms:modified xsi:type="dcterms:W3CDTF">2016-01-25T00:02:00Z</dcterms:modified>
</cp:coreProperties>
</file>