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2A294F">
        <w:rPr>
          <w:sz w:val="24"/>
          <w:szCs w:val="24"/>
        </w:rPr>
        <w:t>Утверждаю</w:t>
      </w:r>
    </w:p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Директор НП «ИПБ России»</w:t>
      </w: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745168" w:rsidRDefault="00F92425" w:rsidP="00F92425">
      <w:pPr>
        <w:jc w:val="right"/>
        <w:outlineLvl w:val="0"/>
        <w:rPr>
          <w:sz w:val="24"/>
          <w:szCs w:val="24"/>
        </w:rPr>
      </w:pPr>
      <w:proofErr w:type="spellStart"/>
      <w:r w:rsidRPr="002A294F">
        <w:rPr>
          <w:sz w:val="24"/>
          <w:szCs w:val="24"/>
        </w:rPr>
        <w:t>______________Е.И</w:t>
      </w:r>
      <w:proofErr w:type="spellEnd"/>
      <w:r w:rsidRPr="002A294F">
        <w:rPr>
          <w:sz w:val="24"/>
          <w:szCs w:val="24"/>
        </w:rPr>
        <w:t>. Копосова</w:t>
      </w:r>
    </w:p>
    <w:p w:rsidR="00745168" w:rsidRPr="00557552" w:rsidRDefault="00745168" w:rsidP="00F92425">
      <w:pPr>
        <w:jc w:val="right"/>
        <w:outlineLvl w:val="0"/>
        <w:rPr>
          <w:sz w:val="24"/>
          <w:szCs w:val="24"/>
        </w:rPr>
      </w:pP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2A294F" w:rsidRDefault="00F92425" w:rsidP="00FE35B3">
      <w:pPr>
        <w:jc w:val="center"/>
        <w:outlineLvl w:val="0"/>
        <w:rPr>
          <w:b/>
          <w:sz w:val="24"/>
          <w:szCs w:val="24"/>
        </w:rPr>
      </w:pPr>
    </w:p>
    <w:p w:rsidR="00FE35B3" w:rsidRPr="00AE4925" w:rsidRDefault="00FE35B3" w:rsidP="002A294F">
      <w:pPr>
        <w:pStyle w:val="1"/>
        <w:jc w:val="center"/>
        <w:rPr>
          <w:rFonts w:ascii="Times New Roman" w:hAnsi="Times New Roman" w:cs="Times New Roman"/>
          <w:sz w:val="28"/>
        </w:rPr>
      </w:pPr>
      <w:r w:rsidRPr="00AE4925">
        <w:rPr>
          <w:rFonts w:ascii="Times New Roman" w:hAnsi="Times New Roman" w:cs="Times New Roman"/>
          <w:sz w:val="28"/>
        </w:rPr>
        <w:t xml:space="preserve">Перечень </w:t>
      </w:r>
      <w:r w:rsidR="00C86578" w:rsidRPr="00AE4925">
        <w:rPr>
          <w:rFonts w:ascii="Times New Roman" w:hAnsi="Times New Roman" w:cs="Times New Roman"/>
          <w:sz w:val="28"/>
        </w:rPr>
        <w:t>проверочных</w:t>
      </w:r>
      <w:r w:rsidRPr="00AE4925">
        <w:rPr>
          <w:rFonts w:ascii="Times New Roman" w:hAnsi="Times New Roman" w:cs="Times New Roman"/>
          <w:sz w:val="28"/>
        </w:rPr>
        <w:t xml:space="preserve"> заданий для получения аттестатов ИПБ России</w:t>
      </w:r>
    </w:p>
    <w:p w:rsidR="00AE4925" w:rsidRPr="00745168" w:rsidRDefault="00AE4925" w:rsidP="00AE4925">
      <w:pPr>
        <w:jc w:val="center"/>
        <w:outlineLvl w:val="0"/>
        <w:rPr>
          <w:sz w:val="24"/>
          <w:szCs w:val="24"/>
        </w:rPr>
      </w:pPr>
      <w:r w:rsidRPr="00745168">
        <w:rPr>
          <w:sz w:val="24"/>
          <w:szCs w:val="24"/>
        </w:rPr>
        <w:t>(</w:t>
      </w:r>
      <w:r>
        <w:rPr>
          <w:sz w:val="24"/>
          <w:szCs w:val="24"/>
        </w:rPr>
        <w:t xml:space="preserve">в редакции, действующей с </w:t>
      </w:r>
      <w:r w:rsidR="004D2FA3" w:rsidRPr="004D2FA3">
        <w:rPr>
          <w:sz w:val="24"/>
          <w:szCs w:val="24"/>
        </w:rPr>
        <w:t>0</w:t>
      </w:r>
      <w:r w:rsidR="001013A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373FC" w:rsidRPr="004373FC">
        <w:rPr>
          <w:sz w:val="24"/>
          <w:szCs w:val="24"/>
        </w:rPr>
        <w:t>0</w:t>
      </w:r>
      <w:r w:rsidR="00074BC1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1013A0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:rsidR="00FC6BC0" w:rsidRDefault="00FC6BC0" w:rsidP="00C86578">
      <w:pPr>
        <w:pStyle w:val="ac"/>
        <w:tabs>
          <w:tab w:val="left" w:pos="1134"/>
        </w:tabs>
        <w:spacing w:before="240"/>
        <w:ind w:left="0" w:firstLine="567"/>
        <w:rPr>
          <w:sz w:val="24"/>
          <w:szCs w:val="24"/>
        </w:rPr>
      </w:pPr>
    </w:p>
    <w:p w:rsidR="00FC6BC0" w:rsidRPr="002A294F" w:rsidRDefault="00FC6BC0" w:rsidP="00C00F0C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t>Общие положения</w:t>
      </w:r>
    </w:p>
    <w:p w:rsidR="00C00F0C" w:rsidRPr="00575263" w:rsidRDefault="00C00F0C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575263">
        <w:rPr>
          <w:sz w:val="24"/>
          <w:szCs w:val="24"/>
        </w:rPr>
        <w:t>Организация и администрирование экзамена с целью получения аттестат</w:t>
      </w:r>
      <w:r w:rsidR="00885B60">
        <w:rPr>
          <w:sz w:val="24"/>
          <w:szCs w:val="24"/>
        </w:rPr>
        <w:t>а</w:t>
      </w:r>
      <w:r w:rsidRPr="00575263">
        <w:rPr>
          <w:sz w:val="24"/>
          <w:szCs w:val="24"/>
        </w:rPr>
        <w:t xml:space="preserve"> ИПБ России регламентируются </w:t>
      </w:r>
      <w:r w:rsidR="00575263" w:rsidRPr="00575263">
        <w:rPr>
          <w:sz w:val="24"/>
          <w:szCs w:val="24"/>
        </w:rPr>
        <w:t xml:space="preserve">следующими </w:t>
      </w:r>
      <w:r w:rsidRPr="00575263">
        <w:rPr>
          <w:sz w:val="24"/>
          <w:szCs w:val="24"/>
        </w:rPr>
        <w:t>нормативными документами ИПБ России: Полож</w:t>
      </w:r>
      <w:r w:rsidRPr="00575263">
        <w:rPr>
          <w:sz w:val="24"/>
          <w:szCs w:val="24"/>
        </w:rPr>
        <w:t>е</w:t>
      </w:r>
      <w:r w:rsidRPr="00575263">
        <w:rPr>
          <w:sz w:val="24"/>
          <w:szCs w:val="24"/>
        </w:rPr>
        <w:t xml:space="preserve">нием об аттестации и </w:t>
      </w:r>
      <w:proofErr w:type="gramStart"/>
      <w:r w:rsidRPr="00575263">
        <w:rPr>
          <w:sz w:val="24"/>
          <w:szCs w:val="24"/>
        </w:rPr>
        <w:t>Положением</w:t>
      </w:r>
      <w:proofErr w:type="gramEnd"/>
      <w:r w:rsidRPr="00575263">
        <w:rPr>
          <w:sz w:val="24"/>
          <w:szCs w:val="24"/>
        </w:rPr>
        <w:t xml:space="preserve"> о тестировании.</w:t>
      </w:r>
    </w:p>
    <w:p w:rsidR="00FC6BC0" w:rsidRDefault="00FC6BC0" w:rsidP="00045B22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Структура, состав и критерии оценки проверочных заданий определены соответс</w:t>
      </w:r>
      <w:r w:rsidRPr="002A294F">
        <w:rPr>
          <w:sz w:val="24"/>
          <w:szCs w:val="24"/>
        </w:rPr>
        <w:t>т</w:t>
      </w:r>
      <w:r w:rsidRPr="002A294F">
        <w:rPr>
          <w:sz w:val="24"/>
          <w:szCs w:val="24"/>
        </w:rPr>
        <w:t>вующим</w:t>
      </w:r>
      <w:r w:rsidR="00045B22">
        <w:rPr>
          <w:sz w:val="24"/>
          <w:szCs w:val="24"/>
        </w:rPr>
        <w:t>и</w:t>
      </w:r>
      <w:r w:rsidRPr="002A294F">
        <w:rPr>
          <w:sz w:val="24"/>
          <w:szCs w:val="24"/>
        </w:rPr>
        <w:t xml:space="preserve"> </w:t>
      </w:r>
      <w:r w:rsidR="00045B22" w:rsidRPr="00045B22">
        <w:rPr>
          <w:sz w:val="24"/>
          <w:szCs w:val="24"/>
        </w:rPr>
        <w:t>программами подготовки к экзаменам на получение аттестатов ИПБ России (далее – программы экзаменов) и указаны в разделе</w:t>
      </w:r>
      <w:r w:rsidR="00045B22">
        <w:rPr>
          <w:sz w:val="24"/>
          <w:szCs w:val="24"/>
        </w:rPr>
        <w:t xml:space="preserve"> 3 </w:t>
      </w:r>
      <w:r w:rsidR="00A91C26">
        <w:rPr>
          <w:sz w:val="24"/>
          <w:szCs w:val="24"/>
        </w:rPr>
        <w:t>данного</w:t>
      </w:r>
      <w:r w:rsidR="00045B22">
        <w:rPr>
          <w:sz w:val="24"/>
          <w:szCs w:val="24"/>
        </w:rPr>
        <w:t xml:space="preserve"> </w:t>
      </w:r>
      <w:r w:rsidR="002B3FB5" w:rsidRPr="00045B22">
        <w:rPr>
          <w:sz w:val="24"/>
          <w:szCs w:val="24"/>
        </w:rPr>
        <w:t>П</w:t>
      </w:r>
      <w:r w:rsidR="00E573DD" w:rsidRPr="00045B22">
        <w:rPr>
          <w:sz w:val="24"/>
          <w:szCs w:val="24"/>
        </w:rPr>
        <w:t>еречня</w:t>
      </w:r>
      <w:r w:rsidR="00045B22">
        <w:rPr>
          <w:sz w:val="24"/>
          <w:szCs w:val="24"/>
        </w:rPr>
        <w:t>.</w:t>
      </w:r>
      <w:r w:rsidRPr="002A294F">
        <w:rPr>
          <w:sz w:val="24"/>
          <w:szCs w:val="24"/>
        </w:rPr>
        <w:t xml:space="preserve"> </w:t>
      </w:r>
    </w:p>
    <w:p w:rsidR="00FC6BC0" w:rsidRPr="001C1176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1C1176">
        <w:rPr>
          <w:sz w:val="24"/>
          <w:szCs w:val="24"/>
        </w:rPr>
        <w:t>Экзамен может состоять из одного или двух блоков</w:t>
      </w:r>
      <w:r w:rsidR="00E573DD" w:rsidRPr="001C1176">
        <w:rPr>
          <w:sz w:val="24"/>
          <w:szCs w:val="24"/>
        </w:rPr>
        <w:t xml:space="preserve"> проверочных заданий</w:t>
      </w:r>
      <w:r w:rsidR="00575263" w:rsidRPr="001C1176">
        <w:rPr>
          <w:sz w:val="24"/>
          <w:szCs w:val="24"/>
        </w:rPr>
        <w:t xml:space="preserve">. Количество и </w:t>
      </w:r>
      <w:r w:rsidR="001C1176">
        <w:rPr>
          <w:sz w:val="24"/>
          <w:szCs w:val="24"/>
        </w:rPr>
        <w:t>наименования</w:t>
      </w:r>
      <w:r w:rsidR="00575263" w:rsidRPr="001C1176">
        <w:rPr>
          <w:sz w:val="24"/>
          <w:szCs w:val="24"/>
        </w:rPr>
        <w:t xml:space="preserve"> блоков</w:t>
      </w:r>
      <w:r w:rsidR="00F60E5B" w:rsidRPr="001C1176">
        <w:rPr>
          <w:sz w:val="24"/>
          <w:szCs w:val="24"/>
        </w:rPr>
        <w:t xml:space="preserve"> </w:t>
      </w:r>
      <w:r w:rsidR="00575263" w:rsidRPr="001C1176">
        <w:rPr>
          <w:sz w:val="24"/>
          <w:szCs w:val="24"/>
        </w:rPr>
        <w:t>завис</w:t>
      </w:r>
      <w:r w:rsidR="001C1176">
        <w:rPr>
          <w:sz w:val="24"/>
          <w:szCs w:val="24"/>
        </w:rPr>
        <w:t>я</w:t>
      </w:r>
      <w:r w:rsidR="00575263" w:rsidRPr="001C1176">
        <w:rPr>
          <w:sz w:val="24"/>
          <w:szCs w:val="24"/>
        </w:rPr>
        <w:t xml:space="preserve">т </w:t>
      </w:r>
      <w:r w:rsidR="00F60E5B" w:rsidRPr="001C1176">
        <w:rPr>
          <w:sz w:val="24"/>
          <w:szCs w:val="24"/>
        </w:rPr>
        <w:t xml:space="preserve">от вида </w:t>
      </w:r>
      <w:r w:rsidR="001C1176">
        <w:rPr>
          <w:sz w:val="24"/>
          <w:szCs w:val="24"/>
        </w:rPr>
        <w:t xml:space="preserve">получаемого </w:t>
      </w:r>
      <w:r w:rsidR="00F60E5B" w:rsidRPr="001C1176">
        <w:rPr>
          <w:sz w:val="24"/>
          <w:szCs w:val="24"/>
        </w:rPr>
        <w:t>аттестата</w:t>
      </w:r>
      <w:r w:rsidR="000957F8" w:rsidRPr="001C1176">
        <w:rPr>
          <w:sz w:val="24"/>
          <w:szCs w:val="24"/>
        </w:rPr>
        <w:t>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Проверочные задания формируются методом случайной выборки индивидуально для каждого претендента в соответствии с выбранным видом аттестата ИПБ России.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Каждый правильный ответ проверочного задания оценивается в 1 балл, каждый н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правильный ответ (или отсутствие ответа) проверочного задания – 0 баллов.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Продолжительность экзамена определяется в зависимости от вида аттестата ИПБ Ро</w:t>
      </w:r>
      <w:r w:rsidRPr="002A294F">
        <w:rPr>
          <w:sz w:val="24"/>
          <w:szCs w:val="24"/>
        </w:rPr>
        <w:t>с</w:t>
      </w:r>
      <w:r w:rsidRPr="002A294F">
        <w:rPr>
          <w:sz w:val="24"/>
          <w:szCs w:val="24"/>
        </w:rPr>
        <w:t>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 на получение соответствующего аттестата ИПБ России считается успе</w:t>
      </w:r>
      <w:r w:rsidRPr="002A294F">
        <w:rPr>
          <w:sz w:val="24"/>
          <w:szCs w:val="24"/>
        </w:rPr>
        <w:t>ш</w:t>
      </w:r>
      <w:r w:rsidRPr="002A294F">
        <w:rPr>
          <w:sz w:val="24"/>
          <w:szCs w:val="24"/>
        </w:rPr>
        <w:t>но сдавшим экзамен, если он получил оценку, не ниже проходного балла по каждому блоку пр</w:t>
      </w:r>
      <w:r w:rsidRPr="002A294F">
        <w:rPr>
          <w:sz w:val="24"/>
          <w:szCs w:val="24"/>
        </w:rPr>
        <w:t>о</w:t>
      </w:r>
      <w:r w:rsidRPr="002A294F">
        <w:rPr>
          <w:sz w:val="24"/>
          <w:szCs w:val="24"/>
        </w:rPr>
        <w:t>верочного задания.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 xml:space="preserve">Претендент, не сдавший экзамен, имеет право </w:t>
      </w:r>
      <w:r w:rsidR="00496B16">
        <w:rPr>
          <w:sz w:val="24"/>
          <w:szCs w:val="24"/>
        </w:rPr>
        <w:t>пересда</w:t>
      </w:r>
      <w:r w:rsidRPr="002A294F">
        <w:rPr>
          <w:sz w:val="24"/>
          <w:szCs w:val="24"/>
        </w:rPr>
        <w:t>ть соответствующие бло</w:t>
      </w:r>
      <w:r w:rsidR="00496B16">
        <w:rPr>
          <w:sz w:val="24"/>
          <w:szCs w:val="24"/>
        </w:rPr>
        <w:t>ки проверочных заданий без ограничения количества попыток</w:t>
      </w:r>
      <w:r w:rsidR="00795927">
        <w:rPr>
          <w:sz w:val="24"/>
          <w:szCs w:val="24"/>
        </w:rPr>
        <w:t xml:space="preserve"> пересдачи.</w:t>
      </w:r>
      <w:r w:rsidR="00496B16">
        <w:rPr>
          <w:sz w:val="24"/>
          <w:szCs w:val="24"/>
        </w:rPr>
        <w:t xml:space="preserve"> </w:t>
      </w:r>
      <w:r w:rsidRPr="00C00F0C">
        <w:rPr>
          <w:sz w:val="24"/>
          <w:szCs w:val="24"/>
        </w:rPr>
        <w:t xml:space="preserve"> </w:t>
      </w:r>
    </w:p>
    <w:p w:rsidR="00FC6BC0" w:rsidRPr="002A294F" w:rsidRDefault="001013A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Действительный член ИПБ России, заключивший договор на организацию и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дение тестирования, </w:t>
      </w:r>
      <w:r w:rsidR="00FC6BC0" w:rsidRPr="002A294F">
        <w:rPr>
          <w:sz w:val="24"/>
          <w:szCs w:val="24"/>
        </w:rPr>
        <w:t>в соответствии с условиями договора имеет право на две пересдачи соотве</w:t>
      </w:r>
      <w:r w:rsidR="00FC6BC0" w:rsidRPr="002A294F">
        <w:rPr>
          <w:sz w:val="24"/>
          <w:szCs w:val="24"/>
        </w:rPr>
        <w:t>т</w:t>
      </w:r>
      <w:r w:rsidR="00FC6BC0" w:rsidRPr="002A294F">
        <w:rPr>
          <w:sz w:val="24"/>
          <w:szCs w:val="24"/>
        </w:rPr>
        <w:t xml:space="preserve">ствующих блоков заданий в течение трех месяцев </w:t>
      </w:r>
      <w:proofErr w:type="gramStart"/>
      <w:r w:rsidR="00FC6BC0" w:rsidRPr="002A294F">
        <w:rPr>
          <w:sz w:val="24"/>
          <w:szCs w:val="24"/>
        </w:rPr>
        <w:t>с даты</w:t>
      </w:r>
      <w:proofErr w:type="gramEnd"/>
      <w:r w:rsidR="00FC6BC0" w:rsidRPr="002A294F">
        <w:rPr>
          <w:sz w:val="24"/>
          <w:szCs w:val="24"/>
        </w:rPr>
        <w:t xml:space="preserve"> первого тестирования. 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Общая продолжительность экзамена при пересдаче определяется исходя из су</w:t>
      </w:r>
      <w:r w:rsidRPr="002A294F">
        <w:rPr>
          <w:sz w:val="24"/>
          <w:szCs w:val="24"/>
        </w:rPr>
        <w:t>м</w:t>
      </w:r>
      <w:r w:rsidRPr="002A294F">
        <w:rPr>
          <w:sz w:val="24"/>
          <w:szCs w:val="24"/>
        </w:rPr>
        <w:t>марной продолжительности экзамена по каждому блоку проверочного задания.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 осуществляется в соответствии с действующими на дату пер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сдачи программам</w:t>
      </w:r>
      <w:r w:rsidR="002F6701">
        <w:rPr>
          <w:sz w:val="24"/>
          <w:szCs w:val="24"/>
        </w:rPr>
        <w:t>и</w:t>
      </w:r>
      <w:r w:rsidRPr="002A294F">
        <w:rPr>
          <w:sz w:val="24"/>
          <w:szCs w:val="24"/>
        </w:rPr>
        <w:t xml:space="preserve"> </w:t>
      </w:r>
      <w:r w:rsidR="00045B22">
        <w:rPr>
          <w:sz w:val="24"/>
          <w:szCs w:val="24"/>
        </w:rPr>
        <w:t>экзаменов.</w:t>
      </w:r>
    </w:p>
    <w:p w:rsidR="00FC6BC0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По результатам пересдачи определяется итоговый результат экзамена.</w:t>
      </w:r>
    </w:p>
    <w:p w:rsidR="00454667" w:rsidRPr="002A294F" w:rsidRDefault="00454667" w:rsidP="00454667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Действительные члены ИПБ России могут быть освобождены от сдачи экзаменов по </w:t>
      </w:r>
      <w:r w:rsidR="002F6701">
        <w:rPr>
          <w:sz w:val="24"/>
          <w:szCs w:val="24"/>
        </w:rPr>
        <w:t xml:space="preserve">ряду </w:t>
      </w:r>
      <w:r>
        <w:rPr>
          <w:sz w:val="24"/>
          <w:szCs w:val="24"/>
        </w:rPr>
        <w:t>дисциплин</w:t>
      </w:r>
      <w:r w:rsidR="002F6701">
        <w:rPr>
          <w:sz w:val="24"/>
          <w:szCs w:val="24"/>
        </w:rPr>
        <w:t xml:space="preserve"> отдельных</w:t>
      </w:r>
      <w:r w:rsidR="002F6701" w:rsidRPr="002F6701">
        <w:rPr>
          <w:sz w:val="24"/>
          <w:szCs w:val="24"/>
        </w:rPr>
        <w:t xml:space="preserve"> </w:t>
      </w:r>
      <w:r w:rsidR="002F6701">
        <w:rPr>
          <w:sz w:val="24"/>
          <w:szCs w:val="24"/>
        </w:rPr>
        <w:t>программ экзамен</w:t>
      </w:r>
      <w:r w:rsidR="00045B22">
        <w:rPr>
          <w:sz w:val="24"/>
          <w:szCs w:val="24"/>
        </w:rPr>
        <w:t>ов</w:t>
      </w:r>
      <w:r w:rsidR="002F6701">
        <w:rPr>
          <w:rStyle w:val="af2"/>
          <w:sz w:val="24"/>
          <w:szCs w:val="24"/>
        </w:rPr>
        <w:footnoteReference w:id="1"/>
      </w:r>
      <w:r w:rsidR="002F67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4667" w:rsidRPr="002A294F" w:rsidRDefault="00454667" w:rsidP="00454667">
      <w:pPr>
        <w:pStyle w:val="ac"/>
        <w:tabs>
          <w:tab w:val="left" w:pos="1418"/>
        </w:tabs>
        <w:spacing w:before="240"/>
        <w:ind w:left="567" w:firstLine="0"/>
        <w:rPr>
          <w:sz w:val="24"/>
          <w:szCs w:val="24"/>
        </w:rPr>
      </w:pPr>
    </w:p>
    <w:p w:rsidR="00FC6BC0" w:rsidRPr="004875EF" w:rsidRDefault="00FC6BC0" w:rsidP="00FC6BC0">
      <w:pPr>
        <w:tabs>
          <w:tab w:val="left" w:pos="1134"/>
        </w:tabs>
        <w:rPr>
          <w:b/>
          <w:color w:val="FF0000"/>
          <w:sz w:val="24"/>
          <w:szCs w:val="24"/>
        </w:rPr>
      </w:pPr>
    </w:p>
    <w:p w:rsidR="00FC6BC0" w:rsidRPr="002B3FB5" w:rsidRDefault="00F5652E" w:rsidP="00FB4066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Разделы п</w:t>
      </w:r>
      <w:r w:rsidR="00FC6BC0" w:rsidRPr="002B3FB5">
        <w:rPr>
          <w:b/>
          <w:sz w:val="24"/>
          <w:szCs w:val="24"/>
        </w:rPr>
        <w:t>рограмм экзаменов</w:t>
      </w:r>
    </w:p>
    <w:p w:rsidR="00171C15" w:rsidRPr="002B3FB5" w:rsidRDefault="00575263" w:rsidP="00FC6BC0">
      <w:p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2.1. </w:t>
      </w:r>
      <w:r w:rsidR="00AC28B5" w:rsidRPr="002B3FB5">
        <w:rPr>
          <w:sz w:val="24"/>
          <w:szCs w:val="24"/>
        </w:rPr>
        <w:t>В зависимости от программы экзаменов</w:t>
      </w:r>
      <w:r w:rsidR="00EE5718" w:rsidRPr="002B3FB5">
        <w:rPr>
          <w:sz w:val="24"/>
          <w:szCs w:val="24"/>
        </w:rPr>
        <w:t xml:space="preserve"> тестовая часть</w:t>
      </w:r>
      <w:r w:rsidR="00160584" w:rsidRPr="002B3FB5">
        <w:rPr>
          <w:sz w:val="24"/>
          <w:szCs w:val="24"/>
        </w:rPr>
        <w:t xml:space="preserve"> </w:t>
      </w:r>
      <w:r w:rsidR="00AC28B5" w:rsidRPr="002B3FB5">
        <w:rPr>
          <w:sz w:val="24"/>
          <w:szCs w:val="24"/>
        </w:rPr>
        <w:t>на экзамене</w:t>
      </w:r>
      <w:r w:rsidR="00160584" w:rsidRPr="002B3FB5">
        <w:rPr>
          <w:sz w:val="24"/>
          <w:szCs w:val="24"/>
        </w:rPr>
        <w:t xml:space="preserve"> (один или два блока</w:t>
      </w:r>
      <w:r w:rsidR="002B3FB5" w:rsidRPr="002B3FB5">
        <w:rPr>
          <w:sz w:val="24"/>
          <w:szCs w:val="24"/>
        </w:rPr>
        <w:t xml:space="preserve"> проверочных заданий</w:t>
      </w:r>
      <w:r w:rsidR="00160584" w:rsidRPr="002B3FB5">
        <w:rPr>
          <w:sz w:val="24"/>
          <w:szCs w:val="24"/>
        </w:rPr>
        <w:t xml:space="preserve">) </w:t>
      </w:r>
      <w:r w:rsidR="00EE5718" w:rsidRPr="002B3FB5">
        <w:rPr>
          <w:sz w:val="24"/>
          <w:szCs w:val="24"/>
        </w:rPr>
        <w:t>будет содержать вопросы по следующим разделам:</w:t>
      </w:r>
    </w:p>
    <w:p w:rsidR="00FC6BC0" w:rsidRPr="002B3FB5" w:rsidRDefault="00FC6BC0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lastRenderedPageBreak/>
        <w:t>Аттестат бухгалтера коммерческой организации:</w:t>
      </w:r>
    </w:p>
    <w:p w:rsidR="002D3709" w:rsidRDefault="00E13FD6" w:rsidP="00FC6BC0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вопросов </w:t>
      </w:r>
      <w:r w:rsidR="00171C15" w:rsidRPr="002B3FB5">
        <w:rPr>
          <w:b/>
          <w:sz w:val="24"/>
          <w:szCs w:val="24"/>
        </w:rPr>
        <w:t>по разделам</w:t>
      </w:r>
      <w:r w:rsidR="00F5652E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бухгалтерский учет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налогообложения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правовые основы предпринимательской деятельности </w:t>
      </w:r>
    </w:p>
    <w:p w:rsidR="00F5652E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D3709">
        <w:rPr>
          <w:sz w:val="24"/>
          <w:szCs w:val="24"/>
        </w:rPr>
        <w:t>этики</w:t>
      </w:r>
      <w:r w:rsidR="001F2E16" w:rsidRPr="002D3709">
        <w:rPr>
          <w:sz w:val="24"/>
          <w:szCs w:val="24"/>
        </w:rPr>
        <w:t>.</w:t>
      </w:r>
    </w:p>
    <w:p w:rsidR="00FC6BC0" w:rsidRPr="002B3FB5" w:rsidRDefault="00F5652E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="00171C15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бухгалтерский учет в организациях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деятельности организаций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налогообложения </w:t>
      </w:r>
    </w:p>
    <w:p w:rsidR="00FC6BC0" w:rsidRPr="002B3FB5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B3FB5">
        <w:rPr>
          <w:sz w:val="24"/>
          <w:szCs w:val="24"/>
        </w:rPr>
        <w:t>этики</w:t>
      </w:r>
      <w:r w:rsidR="001F2E16" w:rsidRPr="002B3FB5">
        <w:rPr>
          <w:sz w:val="24"/>
          <w:szCs w:val="24"/>
        </w:rPr>
        <w:t>.</w:t>
      </w:r>
    </w:p>
    <w:p w:rsidR="00F60E5B" w:rsidRPr="002B3FB5" w:rsidRDefault="00F60E5B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главного бухгалтера коммерческой организации 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 xml:space="preserve">, </w:t>
      </w:r>
      <w:r w:rsidRPr="002B3FB5">
        <w:rPr>
          <w:sz w:val="24"/>
          <w:szCs w:val="24"/>
        </w:rPr>
        <w:t>бухгалтерская (финансовая) отч</w:t>
      </w:r>
      <w:r w:rsidR="002D3709"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522351" w:rsidRDefault="0052235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внутреннего контроля </w:t>
      </w:r>
    </w:p>
    <w:p w:rsidR="00157261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D3709" w:rsidRDefault="0015726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F60E5B" w:rsidRPr="002B3FB5">
        <w:rPr>
          <w:sz w:val="24"/>
          <w:szCs w:val="24"/>
        </w:rPr>
        <w:t xml:space="preserve"> </w:t>
      </w:r>
    </w:p>
    <w:p w:rsidR="00183A89" w:rsidRPr="002B3FB5" w:rsidRDefault="00190A34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</w:t>
      </w:r>
      <w:r w:rsidR="001F2E16" w:rsidRPr="002B3FB5">
        <w:rPr>
          <w:b/>
          <w:sz w:val="24"/>
          <w:szCs w:val="24"/>
          <w:u w:val="single"/>
        </w:rPr>
        <w:t>ттестат</w:t>
      </w:r>
      <w:r w:rsidRPr="002B3FB5">
        <w:rPr>
          <w:b/>
          <w:sz w:val="24"/>
          <w:szCs w:val="24"/>
          <w:u w:val="single"/>
        </w:rPr>
        <w:t xml:space="preserve"> главного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</w:p>
    <w:p w:rsidR="00157261" w:rsidRDefault="0090583F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EC34D0" w:rsidRPr="002B3FB5">
        <w:rPr>
          <w:b/>
          <w:sz w:val="24"/>
          <w:szCs w:val="24"/>
        </w:rPr>
        <w:t xml:space="preserve">лок вопросов по разделам: </w:t>
      </w:r>
    </w:p>
    <w:p w:rsidR="00157261" w:rsidRDefault="00D16A7E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учёт, </w:t>
      </w:r>
      <w:r w:rsidR="00190A34" w:rsidRPr="002B3FB5">
        <w:rPr>
          <w:sz w:val="24"/>
          <w:szCs w:val="24"/>
        </w:rPr>
        <w:t xml:space="preserve">бухгалтерская (финансовая) отчетность организаций </w:t>
      </w:r>
      <w:r w:rsidR="008A2511">
        <w:rPr>
          <w:sz w:val="24"/>
          <w:szCs w:val="24"/>
        </w:rPr>
        <w:t>бюдже</w:t>
      </w:r>
      <w:r w:rsidR="008A2511">
        <w:rPr>
          <w:sz w:val="24"/>
          <w:szCs w:val="24"/>
        </w:rPr>
        <w:t>т</w:t>
      </w:r>
      <w:r w:rsidR="008A2511">
        <w:rPr>
          <w:sz w:val="24"/>
          <w:szCs w:val="24"/>
        </w:rPr>
        <w:t>ной сферы</w:t>
      </w:r>
      <w:r w:rsidR="00190A34" w:rsidRPr="002B3FB5">
        <w:rPr>
          <w:sz w:val="24"/>
          <w:szCs w:val="24"/>
        </w:rPr>
        <w:t xml:space="preserve"> и ее анализ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государственный финансовый контроль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бюджетное законодательство</w:t>
      </w:r>
      <w:r w:rsidR="0045466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организация казначейского исполнения бюджета</w:t>
      </w:r>
      <w:r w:rsidR="00454667">
        <w:rPr>
          <w:sz w:val="24"/>
          <w:szCs w:val="24"/>
        </w:rPr>
        <w:t xml:space="preserve">, </w:t>
      </w:r>
      <w:r w:rsidR="00454667" w:rsidRPr="00454667">
        <w:rPr>
          <w:sz w:val="24"/>
          <w:szCs w:val="24"/>
        </w:rPr>
        <w:t xml:space="preserve">санкционирование расходов бюджета </w:t>
      </w:r>
      <w:r w:rsidRPr="002B3FB5">
        <w:rPr>
          <w:sz w:val="24"/>
          <w:szCs w:val="24"/>
        </w:rPr>
        <w:t xml:space="preserve">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</w:t>
      </w:r>
      <w:r w:rsidR="00D16A7E">
        <w:rPr>
          <w:sz w:val="24"/>
          <w:szCs w:val="24"/>
        </w:rPr>
        <w:t xml:space="preserve">деятельности учреждений </w:t>
      </w:r>
      <w:r w:rsidR="00AD7AAE">
        <w:rPr>
          <w:sz w:val="24"/>
          <w:szCs w:val="24"/>
        </w:rPr>
        <w:t>бюджетной сферы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183A89" w:rsidRPr="002B3FB5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6B38C4" w:rsidRPr="002B3FB5">
        <w:rPr>
          <w:sz w:val="24"/>
          <w:szCs w:val="24"/>
        </w:rPr>
        <w:t>.</w:t>
      </w:r>
    </w:p>
    <w:p w:rsidR="00AC1A32" w:rsidRPr="00026AB6" w:rsidRDefault="00AC1A32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026AB6">
        <w:rPr>
          <w:b/>
          <w:sz w:val="24"/>
          <w:szCs w:val="24"/>
          <w:u w:val="single"/>
        </w:rPr>
        <w:t>Аттестат главного бухгалтера коммерческой организации, имеющей обособленные подразделения</w:t>
      </w:r>
    </w:p>
    <w:p w:rsidR="00795927" w:rsidRPr="00795927" w:rsidRDefault="00DE012E" w:rsidP="00795927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795927" w:rsidRPr="00795927">
        <w:rPr>
          <w:b/>
          <w:sz w:val="24"/>
          <w:szCs w:val="24"/>
        </w:rPr>
        <w:t xml:space="preserve">лок вопросов по разделам: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795927">
        <w:rPr>
          <w:sz w:val="24"/>
          <w:szCs w:val="24"/>
        </w:rPr>
        <w:t xml:space="preserve">налогообложение </w:t>
      </w:r>
    </w:p>
    <w:p w:rsidR="00795927" w:rsidRP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795927">
        <w:rPr>
          <w:sz w:val="24"/>
          <w:szCs w:val="24"/>
        </w:rPr>
        <w:t>основы аудита и профессиональная этика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внутреннего контроля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4790B" w:rsidRPr="00026AB6" w:rsidRDefault="0024790B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особенности правового регулирования деятельности обособленных подразделений коммерческих организаций</w:t>
      </w:r>
    </w:p>
    <w:p w:rsidR="002D3709" w:rsidRPr="00026AB6" w:rsidRDefault="00AC1A32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особенности системы внутреннего контроля в организациях, имеющих обособле</w:t>
      </w:r>
      <w:r w:rsidRPr="00026AB6">
        <w:rPr>
          <w:sz w:val="24"/>
          <w:szCs w:val="24"/>
        </w:rPr>
        <w:t>н</w:t>
      </w:r>
      <w:r w:rsidRPr="00026AB6">
        <w:rPr>
          <w:sz w:val="24"/>
          <w:szCs w:val="24"/>
        </w:rPr>
        <w:t xml:space="preserve">ные подразделения </w:t>
      </w:r>
    </w:p>
    <w:p w:rsidR="00AC1A32" w:rsidRPr="00026AB6" w:rsidRDefault="00AC1A32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управленческий учет</w:t>
      </w:r>
      <w:r w:rsidR="006B38C4" w:rsidRPr="00026AB6">
        <w:rPr>
          <w:sz w:val="24"/>
          <w:szCs w:val="24"/>
        </w:rPr>
        <w:t>.</w:t>
      </w:r>
    </w:p>
    <w:p w:rsidR="00F2719D" w:rsidRPr="00026AB6" w:rsidRDefault="00F2719D" w:rsidP="006B38C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026AB6">
        <w:rPr>
          <w:b/>
          <w:sz w:val="24"/>
          <w:szCs w:val="24"/>
          <w:u w:val="single"/>
        </w:rPr>
        <w:t xml:space="preserve">Аттестат главного бухгалтера организации </w:t>
      </w:r>
      <w:r w:rsidR="008A2511" w:rsidRPr="00026AB6">
        <w:rPr>
          <w:b/>
          <w:sz w:val="24"/>
          <w:szCs w:val="24"/>
          <w:u w:val="single"/>
        </w:rPr>
        <w:t>бюджетной сферы</w:t>
      </w:r>
      <w:r w:rsidRPr="00026AB6">
        <w:rPr>
          <w:b/>
          <w:sz w:val="24"/>
          <w:szCs w:val="24"/>
          <w:u w:val="single"/>
        </w:rPr>
        <w:t>, имеющей обособле</w:t>
      </w:r>
      <w:r w:rsidRPr="00026AB6">
        <w:rPr>
          <w:b/>
          <w:sz w:val="24"/>
          <w:szCs w:val="24"/>
          <w:u w:val="single"/>
        </w:rPr>
        <w:t>н</w:t>
      </w:r>
      <w:r w:rsidRPr="00026AB6">
        <w:rPr>
          <w:b/>
          <w:sz w:val="24"/>
          <w:szCs w:val="24"/>
          <w:u w:val="single"/>
        </w:rPr>
        <w:t>ные подразделения</w:t>
      </w:r>
    </w:p>
    <w:p w:rsidR="00795927" w:rsidRDefault="00795927" w:rsidP="00795927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795927">
        <w:rPr>
          <w:b/>
          <w:sz w:val="24"/>
          <w:szCs w:val="24"/>
        </w:rPr>
        <w:t xml:space="preserve"> блок вопросов по разделам: 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учёт, </w:t>
      </w:r>
      <w:r w:rsidRPr="002B3FB5">
        <w:rPr>
          <w:sz w:val="24"/>
          <w:szCs w:val="24"/>
        </w:rPr>
        <w:t xml:space="preserve">бухгалтерская (финансовая) отчетность организаций </w:t>
      </w:r>
      <w:r>
        <w:rPr>
          <w:sz w:val="24"/>
          <w:szCs w:val="24"/>
        </w:rPr>
        <w:t>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сферы</w:t>
      </w:r>
      <w:r w:rsidRPr="002B3FB5">
        <w:rPr>
          <w:sz w:val="24"/>
          <w:szCs w:val="24"/>
        </w:rPr>
        <w:t xml:space="preserve"> и ее анализ </w:t>
      </w:r>
    </w:p>
    <w:p w:rsidR="00795927" w:rsidRPr="002B3FB5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государственный финансовый контроль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бюджетное законодательство</w:t>
      </w:r>
      <w:r w:rsidR="0045466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организация казначейского исполнения бюджета</w:t>
      </w:r>
      <w:r w:rsidR="00454667">
        <w:rPr>
          <w:sz w:val="24"/>
          <w:szCs w:val="24"/>
        </w:rPr>
        <w:t xml:space="preserve">, </w:t>
      </w:r>
      <w:r w:rsidR="00454667" w:rsidRPr="00454667">
        <w:rPr>
          <w:sz w:val="24"/>
          <w:szCs w:val="24"/>
        </w:rPr>
        <w:t xml:space="preserve">санкционирование расходов бюджета </w:t>
      </w:r>
      <w:r w:rsidRPr="002B3FB5">
        <w:rPr>
          <w:sz w:val="24"/>
          <w:szCs w:val="24"/>
        </w:rPr>
        <w:t xml:space="preserve"> 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</w:t>
      </w:r>
      <w:r>
        <w:rPr>
          <w:sz w:val="24"/>
          <w:szCs w:val="24"/>
        </w:rPr>
        <w:t>деятельности учреждений бюджетной сферы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2D3709" w:rsidRPr="00026AB6" w:rsidRDefault="00795927" w:rsidP="00026AB6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 б</w:t>
      </w:r>
      <w:r w:rsidR="00E13FD6" w:rsidRPr="00026AB6">
        <w:rPr>
          <w:b/>
          <w:sz w:val="24"/>
          <w:szCs w:val="24"/>
        </w:rPr>
        <w:t xml:space="preserve">лок вопросов по разделам: </w:t>
      </w:r>
    </w:p>
    <w:p w:rsidR="002D3709" w:rsidRPr="00026AB6" w:rsidRDefault="00F2719D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>бухгалтерский учет, бухгалтерская (финансовая) отчетность и ее анализ</w:t>
      </w:r>
      <w:r w:rsidR="006B38C4" w:rsidRPr="00026AB6">
        <w:rPr>
          <w:sz w:val="24"/>
          <w:szCs w:val="24"/>
        </w:rPr>
        <w:t xml:space="preserve"> </w:t>
      </w:r>
      <w:r w:rsidR="00795927">
        <w:rPr>
          <w:sz w:val="24"/>
          <w:szCs w:val="24"/>
        </w:rPr>
        <w:t>(7 уровень)</w:t>
      </w:r>
    </w:p>
    <w:p w:rsidR="002D3709" w:rsidRPr="00026AB6" w:rsidRDefault="00F2719D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 xml:space="preserve">особенности правового </w:t>
      </w:r>
      <w:proofErr w:type="gramStart"/>
      <w:r w:rsidRPr="00026AB6">
        <w:rPr>
          <w:sz w:val="24"/>
          <w:szCs w:val="24"/>
        </w:rPr>
        <w:t xml:space="preserve">регулирования деятельности обособленных подразделений организаций </w:t>
      </w:r>
      <w:r w:rsidR="008A2511" w:rsidRPr="00026AB6">
        <w:rPr>
          <w:sz w:val="24"/>
          <w:szCs w:val="24"/>
        </w:rPr>
        <w:t>бюджетной сферы</w:t>
      </w:r>
      <w:proofErr w:type="gramEnd"/>
      <w:r w:rsidRPr="00026AB6">
        <w:rPr>
          <w:sz w:val="24"/>
          <w:szCs w:val="24"/>
        </w:rPr>
        <w:t xml:space="preserve"> </w:t>
      </w:r>
    </w:p>
    <w:p w:rsidR="00F2719D" w:rsidRPr="00026AB6" w:rsidRDefault="00D16A7E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 xml:space="preserve">особенности </w:t>
      </w:r>
      <w:r w:rsidR="00F2719D" w:rsidRPr="00026AB6">
        <w:rPr>
          <w:sz w:val="24"/>
          <w:szCs w:val="24"/>
        </w:rPr>
        <w:t>налого</w:t>
      </w:r>
      <w:r w:rsidR="006B38C4" w:rsidRPr="00026AB6">
        <w:rPr>
          <w:sz w:val="24"/>
          <w:szCs w:val="24"/>
        </w:rPr>
        <w:t>о</w:t>
      </w:r>
      <w:r w:rsidR="00F2719D" w:rsidRPr="00026AB6">
        <w:rPr>
          <w:sz w:val="24"/>
          <w:szCs w:val="24"/>
        </w:rPr>
        <w:t>бложени</w:t>
      </w:r>
      <w:r w:rsidRPr="00026AB6">
        <w:rPr>
          <w:sz w:val="24"/>
          <w:szCs w:val="24"/>
        </w:rPr>
        <w:t xml:space="preserve">я организаций </w:t>
      </w:r>
      <w:r w:rsidR="008A2511" w:rsidRPr="00026AB6">
        <w:rPr>
          <w:sz w:val="24"/>
          <w:szCs w:val="24"/>
        </w:rPr>
        <w:t>бюджетной сферы</w:t>
      </w:r>
      <w:r w:rsidRPr="00026AB6">
        <w:rPr>
          <w:sz w:val="24"/>
          <w:szCs w:val="24"/>
        </w:rPr>
        <w:t>, имеющих обосо</w:t>
      </w:r>
      <w:r w:rsidRPr="00026AB6">
        <w:rPr>
          <w:sz w:val="24"/>
          <w:szCs w:val="24"/>
        </w:rPr>
        <w:t>б</w:t>
      </w:r>
      <w:r w:rsidRPr="00026AB6">
        <w:rPr>
          <w:sz w:val="24"/>
          <w:szCs w:val="24"/>
        </w:rPr>
        <w:t>ленные подразделения</w:t>
      </w:r>
      <w:r w:rsidR="006B38C4" w:rsidRPr="00026AB6">
        <w:rPr>
          <w:sz w:val="24"/>
          <w:szCs w:val="24"/>
        </w:rPr>
        <w:t>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налогового консультанта</w:t>
      </w:r>
    </w:p>
    <w:p w:rsidR="002D3709" w:rsidRDefault="00E13FD6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8B5393" w:rsidRPr="008B5393" w:rsidRDefault="008B5393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8B5393">
        <w:rPr>
          <w:sz w:val="24"/>
          <w:szCs w:val="24"/>
        </w:rPr>
        <w:t xml:space="preserve">равовое регулирование предпринимательской деятельности </w:t>
      </w:r>
    </w:p>
    <w:p w:rsidR="008B5393" w:rsidRPr="008B5393" w:rsidRDefault="008B5393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б</w:t>
      </w:r>
      <w:r w:rsidRPr="008B5393">
        <w:rPr>
          <w:sz w:val="24"/>
          <w:szCs w:val="24"/>
        </w:rPr>
        <w:t xml:space="preserve">ухгалтерский учет и анализ бухгалтерской (финансовой) отчетности. Налоговые аспекты </w:t>
      </w:r>
    </w:p>
    <w:p w:rsidR="008B5393" w:rsidRPr="008B5393" w:rsidRDefault="008B5393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8B5393">
        <w:rPr>
          <w:sz w:val="24"/>
          <w:szCs w:val="24"/>
        </w:rPr>
        <w:t xml:space="preserve">алогообложение. Налоговый учет и налоговая отчетность </w:t>
      </w:r>
    </w:p>
    <w:p w:rsidR="008B5393" w:rsidRPr="008B5393" w:rsidRDefault="008B5393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8B5393">
        <w:rPr>
          <w:sz w:val="24"/>
          <w:szCs w:val="24"/>
        </w:rPr>
        <w:t>алоговое планирование, риски, проверки и споры</w:t>
      </w:r>
    </w:p>
    <w:p w:rsidR="00B242D4" w:rsidRPr="00020E57" w:rsidRDefault="00EC34D0" w:rsidP="008B5393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>практикум по налоговому консультированию</w:t>
      </w:r>
    </w:p>
    <w:p w:rsidR="00020E57" w:rsidRPr="008B5393" w:rsidRDefault="00020E57" w:rsidP="008B5393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профессиональная этика.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финансового директора</w:t>
      </w:r>
    </w:p>
    <w:p w:rsidR="00157261" w:rsidRDefault="00EC34D0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157261" w:rsidRDefault="00EC34D0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бухгалтерская (финансовая) отчетность: анали</w:t>
      </w:r>
      <w:r w:rsidR="00157261">
        <w:rPr>
          <w:sz w:val="24"/>
          <w:szCs w:val="24"/>
        </w:rPr>
        <w:t>тические аспекты; планирование</w:t>
      </w:r>
    </w:p>
    <w:p w:rsidR="00157261" w:rsidRDefault="00EC34D0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sz w:val="24"/>
          <w:szCs w:val="24"/>
        </w:rPr>
      </w:pPr>
      <w:proofErr w:type="spellStart"/>
      <w:r w:rsidRPr="002B3FB5">
        <w:rPr>
          <w:sz w:val="24"/>
          <w:szCs w:val="24"/>
        </w:rPr>
        <w:t>бюджети</w:t>
      </w:r>
      <w:r w:rsidR="00157261">
        <w:rPr>
          <w:sz w:val="24"/>
          <w:szCs w:val="24"/>
        </w:rPr>
        <w:t>рование</w:t>
      </w:r>
      <w:proofErr w:type="spellEnd"/>
      <w:r w:rsidR="00157261">
        <w:rPr>
          <w:sz w:val="24"/>
          <w:szCs w:val="24"/>
        </w:rPr>
        <w:t xml:space="preserve"> и прогнозирование</w:t>
      </w:r>
    </w:p>
    <w:p w:rsidR="00EC34D0" w:rsidRPr="002B3FB5" w:rsidRDefault="00157261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EC34D0" w:rsidRPr="002B3FB5">
        <w:rPr>
          <w:sz w:val="24"/>
          <w:szCs w:val="24"/>
        </w:rPr>
        <w:t>правление инвестициями; управление затратами и эффективностью</w:t>
      </w:r>
    </w:p>
    <w:p w:rsidR="00157261" w:rsidRDefault="00EC34D0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2 блок вопросов по разделам:</w:t>
      </w:r>
      <w:r w:rsidR="00366847" w:rsidRPr="002B3FB5">
        <w:rPr>
          <w:b/>
          <w:sz w:val="24"/>
          <w:szCs w:val="24"/>
        </w:rPr>
        <w:t xml:space="preserve">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корпоративная финансовая система, финансовая стратегия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современные тренды развития профессии, профессиональные ценности и этика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поддержка принятия управленческих решений, </w:t>
      </w:r>
      <w:proofErr w:type="spellStart"/>
      <w:r w:rsidRPr="002B3FB5">
        <w:rPr>
          <w:sz w:val="24"/>
          <w:szCs w:val="24"/>
        </w:rPr>
        <w:t>DataMining</w:t>
      </w:r>
      <w:proofErr w:type="spellEnd"/>
      <w:r w:rsidRPr="002B3FB5">
        <w:rPr>
          <w:sz w:val="24"/>
          <w:szCs w:val="24"/>
        </w:rPr>
        <w:t xml:space="preserve">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казначейская функция,  привлечение финансирования. </w:t>
      </w:r>
      <w:proofErr w:type="spellStart"/>
      <w:r w:rsidRPr="002B3FB5">
        <w:rPr>
          <w:sz w:val="24"/>
          <w:szCs w:val="24"/>
        </w:rPr>
        <w:t>IPO</w:t>
      </w:r>
      <w:proofErr w:type="spellEnd"/>
      <w:r w:rsidRPr="002B3FB5">
        <w:rPr>
          <w:sz w:val="24"/>
          <w:szCs w:val="24"/>
        </w:rPr>
        <w:t>; управление финанс</w:t>
      </w:r>
      <w:r w:rsidRPr="002B3FB5">
        <w:rPr>
          <w:sz w:val="24"/>
          <w:szCs w:val="24"/>
        </w:rPr>
        <w:t>о</w:t>
      </w:r>
      <w:r w:rsidRPr="002B3FB5">
        <w:rPr>
          <w:sz w:val="24"/>
          <w:szCs w:val="24"/>
        </w:rPr>
        <w:t xml:space="preserve">выми рисками </w:t>
      </w:r>
    </w:p>
    <w:p w:rsidR="00183A89" w:rsidRPr="002B3FB5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b/>
          <w:sz w:val="24"/>
          <w:szCs w:val="24"/>
        </w:rPr>
      </w:pPr>
      <w:r w:rsidRPr="002B3FB5">
        <w:rPr>
          <w:sz w:val="24"/>
          <w:szCs w:val="24"/>
        </w:rPr>
        <w:t>налоговое планирование и налоговые риски в системе управления финансами орг</w:t>
      </w:r>
      <w:r w:rsidRPr="002B3FB5">
        <w:rPr>
          <w:sz w:val="24"/>
          <w:szCs w:val="24"/>
        </w:rPr>
        <w:t>а</w:t>
      </w:r>
      <w:r w:rsidRPr="002B3FB5">
        <w:rPr>
          <w:sz w:val="24"/>
          <w:szCs w:val="24"/>
        </w:rPr>
        <w:t>низации</w:t>
      </w:r>
      <w:r w:rsidR="006B38C4" w:rsidRPr="002B3FB5">
        <w:rPr>
          <w:sz w:val="24"/>
          <w:szCs w:val="24"/>
        </w:rPr>
        <w:t>.</w:t>
      </w:r>
    </w:p>
    <w:p w:rsidR="00183A89" w:rsidRPr="002B3FB5" w:rsidRDefault="00366847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внутреннего контролера (внутреннего аудитора)</w:t>
      </w:r>
    </w:p>
    <w:p w:rsidR="00694774" w:rsidRDefault="00366847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регулирования внутреннего контроля и внутреннего аудита в РФ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использование методов внешнего аудита и экономического анализа для целей внутреннего контроля и внутреннего аудита </w:t>
      </w:r>
    </w:p>
    <w:p w:rsidR="00183A89" w:rsidRPr="007F0F36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2"/>
        </w:rPr>
      </w:pPr>
      <w:r w:rsidRPr="002B3FB5">
        <w:rPr>
          <w:sz w:val="24"/>
          <w:szCs w:val="24"/>
        </w:rPr>
        <w:t>стандарты и профессиональная этика внутреннего контролера (внутреннего ауд</w:t>
      </w:r>
      <w:r w:rsidRPr="002B3FB5">
        <w:rPr>
          <w:sz w:val="24"/>
          <w:szCs w:val="24"/>
        </w:rPr>
        <w:t>и</w:t>
      </w:r>
      <w:r w:rsidRPr="002B3FB5">
        <w:rPr>
          <w:sz w:val="24"/>
          <w:szCs w:val="24"/>
        </w:rPr>
        <w:t>тора)</w:t>
      </w:r>
    </w:p>
    <w:p w:rsidR="004431AC" w:rsidRDefault="00366847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вопросов по разделам: </w:t>
      </w:r>
    </w:p>
    <w:p w:rsidR="004431AC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 xml:space="preserve">организация и методика внутреннего контроля (внутреннего аудита) </w:t>
      </w:r>
    </w:p>
    <w:p w:rsidR="00183A89" w:rsidRPr="002B3FB5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>практикум по внутреннему контролю (внутреннему аудиту)</w:t>
      </w:r>
      <w:r w:rsidR="007C63D0" w:rsidRPr="002B3FB5">
        <w:rPr>
          <w:sz w:val="24"/>
          <w:szCs w:val="24"/>
        </w:rPr>
        <w:t>.</w:t>
      </w:r>
    </w:p>
    <w:p w:rsidR="002D3709" w:rsidRPr="002D3709" w:rsidRDefault="002D3709" w:rsidP="002D3709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эксперта в области внутреннего контроля</w:t>
      </w:r>
    </w:p>
    <w:p w:rsidR="002D3709" w:rsidRDefault="002D3709" w:rsidP="002D3709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797B6B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993" w:right="991" w:bottom="1560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 xml:space="preserve">, </w:t>
      </w:r>
      <w:r w:rsidRPr="002B3FB5">
        <w:rPr>
          <w:sz w:val="24"/>
          <w:szCs w:val="24"/>
        </w:rPr>
        <w:t>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BC5BA7">
          <w:footnotePr>
            <w:numFmt w:val="chicago"/>
            <w:numStart w:val="5"/>
          </w:footnotePr>
          <w:type w:val="continuous"/>
          <w:pgSz w:w="11906" w:h="16838"/>
          <w:pgMar w:top="1134" w:right="991" w:bottom="1843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69693F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 xml:space="preserve"> 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теоретические и законодательные основы осуществления внутреннего контроля в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>дения бухгалтерского учета и составления бухгалтерской (финансовой) отчетности экономич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 xml:space="preserve">ского субъекта 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деятельности в области внутреннего контроля ведения бухга</w:t>
      </w:r>
      <w:r w:rsidRPr="002D3709">
        <w:rPr>
          <w:sz w:val="24"/>
          <w:szCs w:val="24"/>
        </w:rPr>
        <w:t>л</w:t>
      </w:r>
      <w:r w:rsidRPr="002D3709">
        <w:rPr>
          <w:sz w:val="24"/>
          <w:szCs w:val="24"/>
        </w:rPr>
        <w:t xml:space="preserve">терского учета и составления бухгалтерской (финансовой) отчетности </w:t>
      </w:r>
    </w:p>
    <w:p w:rsidR="00AC28B5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внутренний контроль ведения бухгалтерского учета и составления бухгалтерской (финансовой) отчетности.</w:t>
      </w:r>
    </w:p>
    <w:p w:rsidR="003C0FE4" w:rsidRDefault="003C0FE4" w:rsidP="003C0FE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 эксперта в области налогового учета и налоговой отчетности</w:t>
      </w:r>
    </w:p>
    <w:p w:rsidR="003C0FE4" w:rsidRDefault="003C0FE4" w:rsidP="003C0FE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>
        <w:rPr>
          <w:sz w:val="24"/>
          <w:szCs w:val="24"/>
        </w:rPr>
        <w:t xml:space="preserve"> </w:t>
      </w:r>
    </w:p>
    <w:p w:rsidR="003C0FE4" w:rsidRPr="004741FA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69693F">
        <w:rPr>
          <w:sz w:val="24"/>
          <w:szCs w:val="24"/>
        </w:rPr>
        <w:t>сновы внутреннего контроля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kern w:val="36"/>
          <w:sz w:val="24"/>
          <w:szCs w:val="24"/>
          <w:lang w:eastAsia="ru-RU"/>
        </w:rPr>
        <w:t>налогообложение (продвинутый курс).</w:t>
      </w:r>
    </w:p>
    <w:p w:rsidR="004E47EC" w:rsidRDefault="004E47EC" w:rsidP="004E47EC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 xml:space="preserve">Аттестат главного бухгалтера –  эксперта в области </w:t>
      </w:r>
      <w:r>
        <w:rPr>
          <w:b/>
          <w:sz w:val="24"/>
          <w:szCs w:val="24"/>
          <w:u w:val="single"/>
        </w:rPr>
        <w:t>финансового анализа и управл</w:t>
      </w:r>
      <w:r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ния </w:t>
      </w:r>
      <w:r w:rsidRPr="002D370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денежными потоками</w:t>
      </w:r>
    </w:p>
    <w:p w:rsidR="004E47EC" w:rsidRDefault="004E47EC" w:rsidP="004E47EC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 xml:space="preserve"> </w:t>
      </w:r>
    </w:p>
    <w:p w:rsidR="004E47EC" w:rsidRPr="002A397D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="002F6701" w:rsidRPr="002F6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A397D">
        <w:rPr>
          <w:sz w:val="24"/>
          <w:szCs w:val="24"/>
        </w:rPr>
        <w:t>основы внутреннего контроля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>
        <w:rPr>
          <w:sz w:val="24"/>
          <w:szCs w:val="24"/>
        </w:rPr>
        <w:t xml:space="preserve">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</w:t>
      </w:r>
      <w:r>
        <w:rPr>
          <w:sz w:val="24"/>
          <w:szCs w:val="24"/>
        </w:rPr>
        <w:t xml:space="preserve">ности в сфере финансового анализа, </w:t>
      </w:r>
      <w:proofErr w:type="spellStart"/>
      <w:r>
        <w:rPr>
          <w:sz w:val="24"/>
          <w:szCs w:val="24"/>
        </w:rPr>
        <w:t>бюджетирования</w:t>
      </w:r>
      <w:proofErr w:type="spellEnd"/>
      <w:r>
        <w:rPr>
          <w:sz w:val="24"/>
          <w:szCs w:val="24"/>
        </w:rPr>
        <w:t xml:space="preserve"> и управления денежными потоками коммерческой организации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финансовый анализ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финансовое планирование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управление денежными потоками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риски в управлении финансами коммерческой организации</w:t>
      </w:r>
      <w:r w:rsidR="003C0FE4">
        <w:rPr>
          <w:sz w:val="24"/>
          <w:szCs w:val="24"/>
        </w:rPr>
        <w:t>.</w:t>
      </w:r>
    </w:p>
    <w:p w:rsidR="002505C6" w:rsidRDefault="002505C6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</w:pPr>
    </w:p>
    <w:p w:rsidR="007F0F36" w:rsidRPr="004741FA" w:rsidRDefault="00744035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  <w:sectPr w:rsidR="007F0F36" w:rsidRPr="004741FA" w:rsidSect="00BC5BA7">
          <w:footnotePr>
            <w:numFmt w:val="chicago"/>
          </w:footnotePr>
          <w:type w:val="continuous"/>
          <w:pgSz w:w="11906" w:h="16838"/>
          <w:pgMar w:top="993" w:right="991" w:bottom="1418" w:left="851" w:header="709" w:footer="397" w:gutter="0"/>
          <w:cols w:space="708"/>
          <w:docGrid w:linePitch="381"/>
        </w:sectPr>
      </w:pPr>
      <w:r>
        <w:rPr>
          <w:b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7pt;margin-top:7.9pt;width:171pt;height:.75pt;z-index:251658240" o:connectortype="straight"/>
        </w:pict>
      </w:r>
    </w:p>
    <w:p w:rsidR="00877719" w:rsidRPr="00987776" w:rsidRDefault="00575263" w:rsidP="00575263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Cs w:val="28"/>
        </w:rPr>
      </w:pPr>
      <w:r w:rsidRPr="00987776">
        <w:rPr>
          <w:b/>
          <w:szCs w:val="28"/>
        </w:rPr>
        <w:t>Структура, состав и критерии оценки проверочных заданий</w:t>
      </w:r>
    </w:p>
    <w:p w:rsidR="00F56273" w:rsidRPr="00AB185D" w:rsidRDefault="00877719" w:rsidP="005D04C4">
      <w:pPr>
        <w:pStyle w:val="ac"/>
        <w:tabs>
          <w:tab w:val="left" w:pos="426"/>
        </w:tabs>
        <w:spacing w:before="120"/>
        <w:ind w:left="1072" w:firstLine="0"/>
        <w:jc w:val="left"/>
        <w:rPr>
          <w:b/>
          <w:sz w:val="24"/>
          <w:szCs w:val="24"/>
        </w:rPr>
      </w:pPr>
      <w:r w:rsidRPr="00C64A68">
        <w:rPr>
          <w:b/>
          <w:sz w:val="24"/>
          <w:szCs w:val="24"/>
        </w:rPr>
        <w:t>3.1.  для претендентов на получение аттестатов ИПБ России («</w:t>
      </w:r>
      <w:r w:rsidR="004875EF" w:rsidRPr="00C64A68">
        <w:rPr>
          <w:b/>
          <w:sz w:val="24"/>
          <w:szCs w:val="24"/>
        </w:rPr>
        <w:t>новых специалистов</w:t>
      </w:r>
      <w:r w:rsidRPr="00C64A68">
        <w:rPr>
          <w:b/>
          <w:sz w:val="24"/>
          <w:szCs w:val="24"/>
        </w:rPr>
        <w:t>»)</w:t>
      </w:r>
      <w:r w:rsidR="00160584" w:rsidRPr="00C64A68">
        <w:rPr>
          <w:b/>
          <w:sz w:val="24"/>
          <w:szCs w:val="24"/>
        </w:rPr>
        <w:t xml:space="preserve"> </w:t>
      </w:r>
      <w:r w:rsidR="00F56273">
        <w:rPr>
          <w:b/>
          <w:sz w:val="24"/>
          <w:szCs w:val="24"/>
        </w:rPr>
        <w:t xml:space="preserve">и </w:t>
      </w:r>
      <w:r w:rsidR="00F56273" w:rsidRPr="002A294F">
        <w:rPr>
          <w:b/>
          <w:sz w:val="24"/>
          <w:szCs w:val="24"/>
        </w:rPr>
        <w:t xml:space="preserve">для </w:t>
      </w:r>
      <w:r w:rsidR="00F56273">
        <w:rPr>
          <w:b/>
          <w:sz w:val="24"/>
          <w:szCs w:val="24"/>
        </w:rPr>
        <w:t>Действительных членов ИПБ России,</w:t>
      </w:r>
      <w:r w:rsidR="00F56273" w:rsidRPr="00160584">
        <w:rPr>
          <w:b/>
          <w:i/>
          <w:sz w:val="24"/>
          <w:szCs w:val="24"/>
        </w:rPr>
        <w:t xml:space="preserve"> </w:t>
      </w:r>
      <w:r w:rsidR="00F56273" w:rsidRPr="002310D3">
        <w:rPr>
          <w:b/>
          <w:i/>
          <w:sz w:val="24"/>
          <w:szCs w:val="24"/>
        </w:rPr>
        <w:t>имеющих аттестат преподавателя ИПБ России или действующий аттестат аудитора или диплом доктора (кандидата) эк</w:t>
      </w:r>
      <w:r w:rsidR="00F56273" w:rsidRPr="002310D3">
        <w:rPr>
          <w:b/>
          <w:i/>
          <w:sz w:val="24"/>
          <w:szCs w:val="24"/>
        </w:rPr>
        <w:t>о</w:t>
      </w:r>
      <w:r w:rsidR="00F56273" w:rsidRPr="002310D3">
        <w:rPr>
          <w:b/>
          <w:i/>
          <w:sz w:val="24"/>
          <w:szCs w:val="24"/>
        </w:rPr>
        <w:t>номических (или юридических) наук или аттестат профессора (доцента) по профильным специальностям</w:t>
      </w:r>
    </w:p>
    <w:tbl>
      <w:tblPr>
        <w:tblStyle w:val="af3"/>
        <w:tblW w:w="16019" w:type="dxa"/>
        <w:tblInd w:w="-176" w:type="dxa"/>
        <w:tblLayout w:type="fixed"/>
        <w:tblLook w:val="04A0"/>
      </w:tblPr>
      <w:tblGrid>
        <w:gridCol w:w="1277"/>
        <w:gridCol w:w="1417"/>
        <w:gridCol w:w="1134"/>
        <w:gridCol w:w="1276"/>
        <w:gridCol w:w="992"/>
        <w:gridCol w:w="1134"/>
        <w:gridCol w:w="1276"/>
        <w:gridCol w:w="1701"/>
        <w:gridCol w:w="1134"/>
        <w:gridCol w:w="1134"/>
        <w:gridCol w:w="1417"/>
        <w:gridCol w:w="2127"/>
      </w:tblGrid>
      <w:tr w:rsidR="00002AD1" w:rsidRPr="00800889" w:rsidTr="00002AD1">
        <w:trPr>
          <w:trHeight w:val="2438"/>
        </w:trPr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1D1756" w:rsidRPr="00800889" w:rsidRDefault="001D1756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Вид </w:t>
            </w:r>
          </w:p>
          <w:p w:rsidR="001D1756" w:rsidRPr="00800889" w:rsidRDefault="001D1756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а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тестата</w:t>
            </w:r>
          </w:p>
          <w:p w:rsidR="001D1756" w:rsidRPr="00800889" w:rsidRDefault="001D1756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1D1756" w:rsidRPr="00800889" w:rsidRDefault="001D1756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1D1756" w:rsidRPr="00800889" w:rsidRDefault="001D1756" w:rsidP="00084AA6">
            <w:pPr>
              <w:rPr>
                <w:b/>
                <w:sz w:val="20"/>
                <w:szCs w:val="20"/>
              </w:rPr>
            </w:pPr>
          </w:p>
          <w:p w:rsidR="001D1756" w:rsidRPr="00800889" w:rsidRDefault="001D1756" w:rsidP="00084AA6">
            <w:pPr>
              <w:rPr>
                <w:b/>
                <w:sz w:val="20"/>
                <w:szCs w:val="20"/>
              </w:rPr>
            </w:pPr>
          </w:p>
          <w:p w:rsidR="001D1756" w:rsidRDefault="001D1756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Состав </w:t>
            </w:r>
          </w:p>
          <w:p w:rsidR="001D1756" w:rsidRPr="00800889" w:rsidRDefault="001D1756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экзамена </w:t>
            </w:r>
          </w:p>
        </w:tc>
        <w:tc>
          <w:tcPr>
            <w:tcW w:w="1417" w:type="dxa"/>
            <w:vAlign w:val="center"/>
          </w:tcPr>
          <w:p w:rsidR="001D1756" w:rsidRPr="00800889" w:rsidRDefault="001D1756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Бухгалтер коммерч</w:t>
            </w:r>
            <w:r w:rsidRPr="00800889">
              <w:rPr>
                <w:b/>
                <w:sz w:val="20"/>
                <w:szCs w:val="20"/>
              </w:rPr>
              <w:t>е</w:t>
            </w:r>
            <w:r w:rsidRPr="00800889">
              <w:rPr>
                <w:b/>
                <w:sz w:val="20"/>
                <w:szCs w:val="20"/>
              </w:rPr>
              <w:t>ской орган</w:t>
            </w:r>
            <w:r w:rsidRPr="00800889">
              <w:rPr>
                <w:b/>
                <w:sz w:val="20"/>
                <w:szCs w:val="20"/>
              </w:rPr>
              <w:t>и</w:t>
            </w:r>
            <w:r w:rsidRPr="00800889">
              <w:rPr>
                <w:b/>
                <w:sz w:val="20"/>
                <w:szCs w:val="20"/>
              </w:rPr>
              <w:t>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7CAD">
              <w:rPr>
                <w:b/>
                <w:i/>
                <w:sz w:val="20"/>
                <w:szCs w:val="20"/>
              </w:rPr>
              <w:t>или</w:t>
            </w:r>
            <w:r w:rsidRPr="00800889">
              <w:rPr>
                <w:b/>
                <w:sz w:val="20"/>
                <w:szCs w:val="20"/>
              </w:rPr>
              <w:t xml:space="preserve"> организации </w:t>
            </w:r>
            <w:r>
              <w:rPr>
                <w:b/>
                <w:sz w:val="20"/>
                <w:szCs w:val="20"/>
              </w:rPr>
              <w:t>бюджетной сферы</w:t>
            </w:r>
          </w:p>
          <w:p w:rsidR="001D1756" w:rsidRPr="00800889" w:rsidRDefault="001D1756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1756" w:rsidRPr="00800889" w:rsidRDefault="001D1756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комме</w:t>
            </w:r>
            <w:r w:rsidRPr="00800889">
              <w:rPr>
                <w:b/>
                <w:sz w:val="20"/>
                <w:szCs w:val="20"/>
              </w:rPr>
              <w:t>р</w:t>
            </w:r>
            <w:r w:rsidRPr="00800889">
              <w:rPr>
                <w:b/>
                <w:sz w:val="20"/>
                <w:szCs w:val="20"/>
              </w:rPr>
              <w:t>ческой орган</w:t>
            </w:r>
            <w:r w:rsidRPr="00800889">
              <w:rPr>
                <w:b/>
                <w:sz w:val="20"/>
                <w:szCs w:val="20"/>
              </w:rPr>
              <w:t>и</w:t>
            </w:r>
            <w:r w:rsidRPr="00800889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1276" w:type="dxa"/>
            <w:vAlign w:val="center"/>
          </w:tcPr>
          <w:p w:rsidR="001D1756" w:rsidRPr="00800889" w:rsidRDefault="001D1756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– эксперт в области налогового учета и налоговой отчетн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2" w:type="dxa"/>
            <w:vAlign w:val="center"/>
          </w:tcPr>
          <w:p w:rsidR="001D1756" w:rsidRPr="00800889" w:rsidRDefault="001D1756" w:rsidP="007A6ED9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</w:t>
            </w:r>
            <w:r w:rsidRPr="00800889">
              <w:rPr>
                <w:b/>
                <w:sz w:val="20"/>
                <w:szCs w:val="20"/>
              </w:rPr>
              <w:t>в</w:t>
            </w:r>
            <w:r w:rsidRPr="00800889">
              <w:rPr>
                <w:b/>
                <w:sz w:val="20"/>
                <w:szCs w:val="20"/>
              </w:rPr>
              <w:t>ный бухга</w:t>
            </w:r>
            <w:r w:rsidRPr="00800889">
              <w:rPr>
                <w:b/>
                <w:sz w:val="20"/>
                <w:szCs w:val="20"/>
              </w:rPr>
              <w:t>л</w:t>
            </w:r>
            <w:r w:rsidRPr="00800889">
              <w:rPr>
                <w:b/>
                <w:sz w:val="20"/>
                <w:szCs w:val="20"/>
              </w:rPr>
              <w:t>тер – эксперт в области вну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реннего контр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>ля</w:t>
            </w:r>
          </w:p>
          <w:p w:rsidR="001D1756" w:rsidRPr="00800889" w:rsidRDefault="001D1756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756" w:rsidRPr="00800889" w:rsidRDefault="001D1756" w:rsidP="001F7843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Главный бухгалтер – эк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>перт в области финанс</w:t>
            </w:r>
            <w:r w:rsidRPr="00796F22">
              <w:rPr>
                <w:b/>
                <w:sz w:val="20"/>
                <w:szCs w:val="20"/>
              </w:rPr>
              <w:t>о</w:t>
            </w:r>
            <w:r w:rsidRPr="00796F22">
              <w:rPr>
                <w:b/>
                <w:sz w:val="20"/>
                <w:szCs w:val="20"/>
              </w:rPr>
              <w:t>вого ан</w:t>
            </w:r>
            <w:r w:rsidRPr="00796F22">
              <w:rPr>
                <w:b/>
                <w:sz w:val="20"/>
                <w:szCs w:val="20"/>
              </w:rPr>
              <w:t>а</w:t>
            </w:r>
            <w:r w:rsidRPr="00796F22">
              <w:rPr>
                <w:b/>
                <w:sz w:val="20"/>
                <w:szCs w:val="20"/>
              </w:rPr>
              <w:t>лиза и управл</w:t>
            </w:r>
            <w:r w:rsidRPr="00796F22">
              <w:rPr>
                <w:b/>
                <w:sz w:val="20"/>
                <w:szCs w:val="20"/>
              </w:rPr>
              <w:t>е</w:t>
            </w:r>
            <w:r w:rsidRPr="00796F22">
              <w:rPr>
                <w:b/>
                <w:sz w:val="20"/>
                <w:szCs w:val="20"/>
              </w:rPr>
              <w:t>ния  д</w:t>
            </w:r>
            <w:r w:rsidRPr="00796F22">
              <w:rPr>
                <w:b/>
                <w:sz w:val="20"/>
                <w:szCs w:val="20"/>
              </w:rPr>
              <w:t>е</w:t>
            </w:r>
            <w:r w:rsidRPr="00796F22">
              <w:rPr>
                <w:b/>
                <w:sz w:val="20"/>
                <w:szCs w:val="20"/>
              </w:rPr>
              <w:t>нежными потоками</w:t>
            </w:r>
          </w:p>
        </w:tc>
        <w:tc>
          <w:tcPr>
            <w:tcW w:w="1276" w:type="dxa"/>
            <w:vAlign w:val="center"/>
          </w:tcPr>
          <w:p w:rsidR="001D1756" w:rsidRPr="00800889" w:rsidRDefault="001D1756" w:rsidP="00482D5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организ</w:t>
            </w:r>
            <w:r w:rsidRPr="00800889">
              <w:rPr>
                <w:b/>
                <w:sz w:val="20"/>
                <w:szCs w:val="20"/>
              </w:rPr>
              <w:t>а</w:t>
            </w:r>
            <w:r w:rsidRPr="00800889">
              <w:rPr>
                <w:b/>
                <w:sz w:val="20"/>
                <w:szCs w:val="20"/>
              </w:rPr>
              <w:t xml:space="preserve">ции </w:t>
            </w:r>
            <w:r>
              <w:rPr>
                <w:b/>
                <w:sz w:val="20"/>
                <w:szCs w:val="20"/>
              </w:rPr>
              <w:t>бю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жетной сферы</w:t>
            </w:r>
          </w:p>
        </w:tc>
        <w:tc>
          <w:tcPr>
            <w:tcW w:w="1701" w:type="dxa"/>
            <w:vAlign w:val="center"/>
          </w:tcPr>
          <w:p w:rsidR="001D1756" w:rsidRPr="00800889" w:rsidRDefault="001D1756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Професси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>наль</w:t>
            </w:r>
            <w:r w:rsidRPr="00800889">
              <w:rPr>
                <w:b/>
                <w:sz w:val="20"/>
                <w:szCs w:val="20"/>
              </w:rPr>
              <w:softHyphen/>
              <w:t>ный нал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>говый консул</w:t>
            </w:r>
            <w:r w:rsidRPr="00800889">
              <w:rPr>
                <w:b/>
                <w:sz w:val="20"/>
                <w:szCs w:val="20"/>
              </w:rPr>
              <w:t>ь</w:t>
            </w:r>
            <w:r w:rsidRPr="00800889">
              <w:rPr>
                <w:b/>
                <w:sz w:val="20"/>
                <w:szCs w:val="20"/>
              </w:rPr>
              <w:t>тант</w:t>
            </w:r>
          </w:p>
        </w:tc>
        <w:tc>
          <w:tcPr>
            <w:tcW w:w="1134" w:type="dxa"/>
            <w:vAlign w:val="center"/>
          </w:tcPr>
          <w:p w:rsidR="001D1756" w:rsidRPr="00800889" w:rsidRDefault="001D1756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Профе</w:t>
            </w:r>
            <w:r w:rsidRPr="00800889">
              <w:rPr>
                <w:b/>
                <w:sz w:val="20"/>
                <w:szCs w:val="20"/>
              </w:rPr>
              <w:t>с</w:t>
            </w:r>
            <w:r w:rsidRPr="00800889">
              <w:rPr>
                <w:b/>
                <w:sz w:val="20"/>
                <w:szCs w:val="20"/>
              </w:rPr>
              <w:t>сиональ</w:t>
            </w:r>
            <w:r w:rsidRPr="00800889">
              <w:rPr>
                <w:b/>
                <w:sz w:val="20"/>
                <w:szCs w:val="20"/>
              </w:rPr>
              <w:softHyphen/>
              <w:t>ный ф</w:t>
            </w:r>
            <w:r w:rsidRPr="00800889">
              <w:rPr>
                <w:b/>
                <w:sz w:val="20"/>
                <w:szCs w:val="20"/>
              </w:rPr>
              <w:t>и</w:t>
            </w:r>
            <w:r w:rsidRPr="00800889">
              <w:rPr>
                <w:b/>
                <w:sz w:val="20"/>
                <w:szCs w:val="20"/>
              </w:rPr>
              <w:t>нансовый дирек</w:t>
            </w:r>
            <w:r w:rsidRPr="00800889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134" w:type="dxa"/>
          </w:tcPr>
          <w:p w:rsidR="001D1756" w:rsidRPr="00800889" w:rsidRDefault="001D1756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D1756" w:rsidRPr="00800889" w:rsidRDefault="001D1756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</w:t>
            </w:r>
            <w:r w:rsidRPr="00800889">
              <w:rPr>
                <w:b/>
                <w:sz w:val="20"/>
                <w:szCs w:val="20"/>
              </w:rPr>
              <w:softHyphen/>
              <w:t>фесси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>наль</w:t>
            </w:r>
            <w:r w:rsidRPr="00800889">
              <w:rPr>
                <w:b/>
                <w:sz w:val="20"/>
                <w:szCs w:val="20"/>
              </w:rPr>
              <w:softHyphen/>
              <w:t>ный внутрен</w:t>
            </w:r>
            <w:r w:rsidRPr="00800889">
              <w:rPr>
                <w:b/>
                <w:sz w:val="20"/>
                <w:szCs w:val="20"/>
              </w:rPr>
              <w:softHyphen/>
              <w:t>ний ко</w:t>
            </w:r>
            <w:r w:rsidRPr="00800889">
              <w:rPr>
                <w:b/>
                <w:sz w:val="20"/>
                <w:szCs w:val="20"/>
              </w:rPr>
              <w:t>н</w:t>
            </w:r>
            <w:r w:rsidRPr="00800889">
              <w:rPr>
                <w:b/>
                <w:sz w:val="20"/>
                <w:szCs w:val="20"/>
              </w:rPr>
              <w:t>тро</w:t>
            </w:r>
            <w:r w:rsidRPr="00800889">
              <w:rPr>
                <w:b/>
                <w:sz w:val="20"/>
                <w:szCs w:val="20"/>
              </w:rPr>
              <w:softHyphen/>
              <w:t>лер (вну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ренний ауди</w:t>
            </w:r>
            <w:r w:rsidRPr="00800889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417" w:type="dxa"/>
            <w:vAlign w:val="center"/>
          </w:tcPr>
          <w:p w:rsidR="001D1756" w:rsidRPr="006410D7" w:rsidRDefault="001D1756" w:rsidP="00AB061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организации </w:t>
            </w:r>
            <w:r>
              <w:rPr>
                <w:b/>
                <w:sz w:val="20"/>
                <w:szCs w:val="20"/>
              </w:rPr>
              <w:t>бюджетной сферы</w:t>
            </w:r>
            <w:r w:rsidRPr="006410D7">
              <w:rPr>
                <w:b/>
                <w:sz w:val="20"/>
                <w:szCs w:val="20"/>
              </w:rPr>
              <w:t>, имеющей обособле</w:t>
            </w:r>
            <w:r w:rsidRPr="006410D7">
              <w:rPr>
                <w:b/>
                <w:sz w:val="20"/>
                <w:szCs w:val="20"/>
              </w:rPr>
              <w:t>н</w:t>
            </w:r>
            <w:r w:rsidRPr="006410D7">
              <w:rPr>
                <w:b/>
                <w:sz w:val="20"/>
                <w:szCs w:val="20"/>
              </w:rPr>
              <w:t>ные подра</w:t>
            </w:r>
            <w:r w:rsidRPr="006410D7">
              <w:rPr>
                <w:b/>
                <w:sz w:val="20"/>
                <w:szCs w:val="20"/>
              </w:rPr>
              <w:t>з</w:t>
            </w:r>
            <w:r w:rsidRPr="006410D7">
              <w:rPr>
                <w:b/>
                <w:sz w:val="20"/>
                <w:szCs w:val="20"/>
              </w:rPr>
              <w:t>деления</w:t>
            </w:r>
          </w:p>
        </w:tc>
        <w:tc>
          <w:tcPr>
            <w:tcW w:w="2127" w:type="dxa"/>
            <w:vAlign w:val="center"/>
          </w:tcPr>
          <w:p w:rsidR="001D1756" w:rsidRPr="006410D7" w:rsidRDefault="001D1756" w:rsidP="00AB061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коммерческой орг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>низации, имеющей обособленные по</w:t>
            </w:r>
            <w:r w:rsidRPr="006410D7">
              <w:rPr>
                <w:b/>
                <w:sz w:val="20"/>
                <w:szCs w:val="20"/>
              </w:rPr>
              <w:t>д</w:t>
            </w:r>
            <w:r w:rsidRPr="006410D7">
              <w:rPr>
                <w:b/>
                <w:sz w:val="20"/>
                <w:szCs w:val="20"/>
              </w:rPr>
              <w:t>разделения</w:t>
            </w:r>
          </w:p>
        </w:tc>
      </w:tr>
      <w:tr w:rsidR="00002AD1" w:rsidRPr="00800889" w:rsidTr="00002AD1">
        <w:trPr>
          <w:trHeight w:val="1883"/>
        </w:trPr>
        <w:tc>
          <w:tcPr>
            <w:tcW w:w="1277" w:type="dxa"/>
            <w:vAlign w:val="center"/>
          </w:tcPr>
          <w:p w:rsidR="00002AD1" w:rsidRPr="00800889" w:rsidRDefault="00002AD1" w:rsidP="006F2E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1 блок </w:t>
            </w:r>
          </w:p>
        </w:tc>
        <w:tc>
          <w:tcPr>
            <w:tcW w:w="1417" w:type="dxa"/>
          </w:tcPr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</w:t>
            </w:r>
            <w:r w:rsidRPr="0080088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</w:t>
            </w:r>
            <w:r w:rsidRPr="00800889">
              <w:rPr>
                <w:color w:val="000000"/>
                <w:sz w:val="20"/>
                <w:szCs w:val="20"/>
              </w:rPr>
              <w:t>а</w:t>
            </w:r>
            <w:r w:rsidRPr="00800889">
              <w:rPr>
                <w:color w:val="000000"/>
                <w:sz w:val="20"/>
                <w:szCs w:val="20"/>
              </w:rPr>
              <w:t>мена – 90 минут</w:t>
            </w:r>
          </w:p>
        </w:tc>
        <w:tc>
          <w:tcPr>
            <w:tcW w:w="4536" w:type="dxa"/>
            <w:gridSpan w:val="4"/>
          </w:tcPr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F72D7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  <w:p w:rsidR="00002AD1" w:rsidRPr="00800889" w:rsidRDefault="00002AD1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2AD1" w:rsidRPr="00800889" w:rsidRDefault="00002AD1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800889" w:rsidRDefault="00002AD1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002AD1" w:rsidRPr="00800889" w:rsidRDefault="00002AD1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701" w:type="dxa"/>
          </w:tcPr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268" w:type="dxa"/>
            <w:gridSpan w:val="2"/>
          </w:tcPr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проса;</w:t>
            </w:r>
          </w:p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417" w:type="dxa"/>
          </w:tcPr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002AD1" w:rsidRDefault="00002AD1" w:rsidP="00002AD1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 w:rsidRPr="00800889">
              <w:rPr>
                <w:sz w:val="20"/>
                <w:szCs w:val="20"/>
              </w:rPr>
              <w:t>время экз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2127" w:type="dxa"/>
          </w:tcPr>
          <w:p w:rsidR="00002AD1" w:rsidRPr="00F640A5" w:rsidRDefault="00002AD1" w:rsidP="00AB061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002AD1" w:rsidRPr="00F640A5" w:rsidRDefault="00002AD1" w:rsidP="00AB061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002AD1" w:rsidRPr="00002AD1" w:rsidRDefault="00002AD1" w:rsidP="00002AD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</w:tc>
      </w:tr>
      <w:tr w:rsidR="00002AD1" w:rsidRPr="00800889" w:rsidTr="00002AD1">
        <w:trPr>
          <w:trHeight w:val="70"/>
        </w:trPr>
        <w:tc>
          <w:tcPr>
            <w:tcW w:w="1277" w:type="dxa"/>
            <w:vAlign w:val="center"/>
          </w:tcPr>
          <w:p w:rsidR="00002AD1" w:rsidRPr="00800889" w:rsidRDefault="00002AD1" w:rsidP="00C64A68">
            <w:pPr>
              <w:ind w:firstLine="0"/>
              <w:jc w:val="left"/>
              <w:rPr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2 блок </w:t>
            </w:r>
          </w:p>
        </w:tc>
        <w:tc>
          <w:tcPr>
            <w:tcW w:w="1417" w:type="dxa"/>
            <w:vAlign w:val="center"/>
          </w:tcPr>
          <w:p w:rsidR="00002AD1" w:rsidRPr="00800889" w:rsidRDefault="00002AD1" w:rsidP="00C64A68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088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536" w:type="dxa"/>
            <w:gridSpan w:val="4"/>
          </w:tcPr>
          <w:p w:rsidR="00002AD1" w:rsidRPr="00800889" w:rsidRDefault="00002AD1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практическая часть – задача по формированию бухгалтерской (финансовой) и налоговой отчё</w:t>
            </w:r>
            <w:r w:rsidRPr="00800889">
              <w:rPr>
                <w:sz w:val="20"/>
                <w:szCs w:val="20"/>
              </w:rPr>
              <w:t>т</w:t>
            </w:r>
            <w:r w:rsidRPr="00800889">
              <w:rPr>
                <w:sz w:val="20"/>
                <w:szCs w:val="20"/>
              </w:rPr>
              <w:t xml:space="preserve">ности: </w:t>
            </w:r>
          </w:p>
          <w:p w:rsidR="00002AD1" w:rsidRPr="00F72D79" w:rsidRDefault="00002AD1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количество баллов за задачу – 24;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002AD1" w:rsidRPr="00F72D79" w:rsidRDefault="00002AD1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002AD1" w:rsidRPr="00482D5F" w:rsidRDefault="00002AD1" w:rsidP="00AE44F9">
            <w:pPr>
              <w:spacing w:after="120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02AD1" w:rsidRPr="00800889" w:rsidRDefault="00002AD1" w:rsidP="00D87BE6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800889" w:rsidRDefault="00002AD1" w:rsidP="00D87BE6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D87BE6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701" w:type="dxa"/>
          </w:tcPr>
          <w:p w:rsidR="00002AD1" w:rsidRPr="00800889" w:rsidRDefault="00002AD1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практическая часть – задача по формированию налоговой о</w:t>
            </w:r>
            <w:r w:rsidRPr="00800889">
              <w:rPr>
                <w:sz w:val="20"/>
                <w:szCs w:val="20"/>
              </w:rPr>
              <w:t>т</w:t>
            </w:r>
            <w:r w:rsidRPr="00800889">
              <w:rPr>
                <w:sz w:val="20"/>
                <w:szCs w:val="20"/>
              </w:rPr>
              <w:t xml:space="preserve">чётности: </w:t>
            </w:r>
          </w:p>
          <w:p w:rsidR="00002AD1" w:rsidRPr="00800889" w:rsidRDefault="00002AD1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количество ба</w:t>
            </w:r>
            <w:r w:rsidRPr="00800889">
              <w:rPr>
                <w:sz w:val="20"/>
                <w:szCs w:val="20"/>
              </w:rPr>
              <w:t>л</w:t>
            </w:r>
            <w:r w:rsidRPr="00800889">
              <w:rPr>
                <w:sz w:val="20"/>
                <w:szCs w:val="20"/>
              </w:rPr>
              <w:t>лов за задачу – 24;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C64A68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2268" w:type="dxa"/>
            <w:gridSpan w:val="2"/>
          </w:tcPr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проса;</w:t>
            </w:r>
          </w:p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417" w:type="dxa"/>
          </w:tcPr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2127" w:type="dxa"/>
          </w:tcPr>
          <w:p w:rsidR="00002AD1" w:rsidRPr="00F640A5" w:rsidRDefault="00002AD1" w:rsidP="00002AD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002AD1" w:rsidRPr="00F640A5" w:rsidRDefault="00002AD1" w:rsidP="00002AD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002AD1" w:rsidRPr="00F640A5" w:rsidRDefault="00002AD1" w:rsidP="00002AD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</w:tbl>
    <w:p w:rsidR="006410D7" w:rsidRDefault="006410D7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B968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</w:t>
      </w:r>
      <w:r w:rsidR="0031137E">
        <w:rPr>
          <w:b/>
          <w:sz w:val="24"/>
          <w:szCs w:val="24"/>
        </w:rPr>
        <w:t>, имеющих аттестат бухгалтера</w:t>
      </w:r>
      <w:r w:rsidR="0031137E">
        <w:rPr>
          <w:rStyle w:val="af2"/>
          <w:b/>
          <w:sz w:val="24"/>
          <w:szCs w:val="24"/>
        </w:rPr>
        <w:footnoteReference w:id="2"/>
      </w:r>
    </w:p>
    <w:p w:rsidR="00197CAD" w:rsidRDefault="00197CAD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tbl>
      <w:tblPr>
        <w:tblStyle w:val="af3"/>
        <w:tblW w:w="15877" w:type="dxa"/>
        <w:tblInd w:w="-34" w:type="dxa"/>
        <w:tblLayout w:type="fixed"/>
        <w:tblLook w:val="04A0"/>
      </w:tblPr>
      <w:tblGrid>
        <w:gridCol w:w="1843"/>
        <w:gridCol w:w="1701"/>
        <w:gridCol w:w="1843"/>
        <w:gridCol w:w="1559"/>
        <w:gridCol w:w="2127"/>
        <w:gridCol w:w="1984"/>
        <w:gridCol w:w="1985"/>
        <w:gridCol w:w="1417"/>
        <w:gridCol w:w="1418"/>
      </w:tblGrid>
      <w:tr w:rsidR="00954309" w:rsidRPr="003A7837" w:rsidTr="0070366E">
        <w:trPr>
          <w:trHeight w:val="2141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954309" w:rsidRPr="003A7837" w:rsidRDefault="0095430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701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</w:t>
            </w:r>
            <w:r w:rsidRPr="003A7837">
              <w:rPr>
                <w:b/>
                <w:sz w:val="20"/>
                <w:szCs w:val="20"/>
              </w:rPr>
              <w:t>р</w:t>
            </w:r>
            <w:r w:rsidRPr="003A7837">
              <w:rPr>
                <w:b/>
                <w:sz w:val="20"/>
                <w:szCs w:val="20"/>
              </w:rPr>
              <w:t>ганизации</w:t>
            </w:r>
          </w:p>
        </w:tc>
        <w:tc>
          <w:tcPr>
            <w:tcW w:w="1843" w:type="dxa"/>
            <w:vAlign w:val="center"/>
          </w:tcPr>
          <w:p w:rsidR="00954309" w:rsidRPr="003A7837" w:rsidRDefault="00954309" w:rsidP="00197CAD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 xml:space="preserve">низации </w:t>
            </w:r>
            <w:r w:rsidR="008A2511">
              <w:rPr>
                <w:b/>
                <w:sz w:val="20"/>
                <w:szCs w:val="20"/>
              </w:rPr>
              <w:t>бюдже</w:t>
            </w:r>
            <w:r w:rsidR="008A2511">
              <w:rPr>
                <w:b/>
                <w:sz w:val="20"/>
                <w:szCs w:val="20"/>
              </w:rPr>
              <w:t>т</w:t>
            </w:r>
            <w:r w:rsidR="008A2511">
              <w:rPr>
                <w:b/>
                <w:sz w:val="20"/>
                <w:szCs w:val="20"/>
              </w:rPr>
              <w:t>ной сферы</w:t>
            </w:r>
          </w:p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</w:t>
            </w:r>
            <w:r w:rsidRPr="003A7837">
              <w:rPr>
                <w:b/>
                <w:sz w:val="20"/>
                <w:szCs w:val="20"/>
              </w:rPr>
              <w:t>х</w:t>
            </w:r>
            <w:r w:rsidRPr="003A7837">
              <w:rPr>
                <w:b/>
                <w:sz w:val="20"/>
                <w:szCs w:val="20"/>
              </w:rPr>
              <w:t>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организации</w:t>
            </w:r>
          </w:p>
        </w:tc>
        <w:tc>
          <w:tcPr>
            <w:tcW w:w="2127" w:type="dxa"/>
            <w:vAlign w:val="center"/>
          </w:tcPr>
          <w:p w:rsidR="0026454E" w:rsidRPr="007F0F36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бухгалтер – эксперт </w:t>
            </w:r>
          </w:p>
          <w:p w:rsidR="00954309" w:rsidRDefault="00954309" w:rsidP="00796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области налогов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го учёта </w:t>
            </w:r>
            <w:r w:rsidR="00796F22" w:rsidRPr="00796F22">
              <w:rPr>
                <w:b/>
                <w:sz w:val="20"/>
                <w:szCs w:val="20"/>
              </w:rPr>
              <w:t>и</w:t>
            </w:r>
            <w:r w:rsidR="00796F2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налоговой отчётности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внутреннего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ласти финансового анализа и управл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денежными п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токами)</w:t>
            </w:r>
          </w:p>
        </w:tc>
        <w:tc>
          <w:tcPr>
            <w:tcW w:w="1984" w:type="dxa"/>
            <w:vAlign w:val="center"/>
          </w:tcPr>
          <w:p w:rsidR="00954309" w:rsidRPr="003A7837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 xml:space="preserve">тер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</w:p>
        </w:tc>
        <w:tc>
          <w:tcPr>
            <w:tcW w:w="1985" w:type="dxa"/>
            <w:vAlign w:val="center"/>
          </w:tcPr>
          <w:p w:rsidR="00954309" w:rsidRPr="003A7837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</w:t>
            </w:r>
            <w:r w:rsidRPr="003A7837">
              <w:rPr>
                <w:b/>
                <w:sz w:val="20"/>
                <w:szCs w:val="20"/>
              </w:rPr>
              <w:t>о</w:t>
            </w:r>
            <w:r w:rsidRPr="003A7837">
              <w:rPr>
                <w:b/>
                <w:sz w:val="20"/>
                <w:szCs w:val="20"/>
              </w:rPr>
              <w:t>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18" w:type="dxa"/>
          </w:tcPr>
          <w:p w:rsidR="00954309" w:rsidRPr="006410D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</w:tr>
      <w:tr w:rsidR="00954309" w:rsidRPr="00084AA6" w:rsidTr="0070366E">
        <w:trPr>
          <w:trHeight w:val="295"/>
        </w:trPr>
        <w:tc>
          <w:tcPr>
            <w:tcW w:w="1843" w:type="dxa"/>
            <w:vAlign w:val="center"/>
          </w:tcPr>
          <w:p w:rsidR="00954309" w:rsidRPr="003A7837" w:rsidRDefault="00954309" w:rsidP="00197CAD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1701" w:type="dxa"/>
            <w:vAlign w:val="center"/>
          </w:tcPr>
          <w:p w:rsidR="00954309" w:rsidRDefault="00954309" w:rsidP="00197CAD">
            <w:pPr>
              <w:pStyle w:val="af4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954309" w:rsidRPr="00E03A99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954309" w:rsidRPr="00E03A99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954309" w:rsidRPr="00084AA6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3686" w:type="dxa"/>
            <w:gridSpan w:val="2"/>
            <w:vMerge w:val="restart"/>
          </w:tcPr>
          <w:p w:rsidR="00954309" w:rsidRPr="005F46F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</w:t>
            </w:r>
            <w:r>
              <w:rPr>
                <w:sz w:val="20"/>
                <w:szCs w:val="20"/>
              </w:rPr>
              <w:t xml:space="preserve"> 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</w:t>
            </w:r>
            <w:r>
              <w:rPr>
                <w:sz w:val="20"/>
                <w:szCs w:val="20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54309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815189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4" w:type="dxa"/>
            <w:vMerge w:val="restart"/>
          </w:tcPr>
          <w:p w:rsidR="00966C76" w:rsidRPr="00F640A5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966C76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B21701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  <w:highlight w:val="yellow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5" w:type="dxa"/>
            <w:vMerge w:val="restart"/>
          </w:tcPr>
          <w:p w:rsidR="00954309" w:rsidRPr="005F46F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54309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084AA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954309" w:rsidRPr="00084AA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954309" w:rsidRPr="00F640A5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954309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954309" w:rsidRPr="00AB72B1" w:rsidTr="0070366E">
        <w:trPr>
          <w:trHeight w:val="135"/>
        </w:trPr>
        <w:tc>
          <w:tcPr>
            <w:tcW w:w="1843" w:type="dxa"/>
            <w:vAlign w:val="center"/>
          </w:tcPr>
          <w:p w:rsidR="00954309" w:rsidRPr="003A7837" w:rsidRDefault="00954309" w:rsidP="00197CAD">
            <w:pPr>
              <w:tabs>
                <w:tab w:val="left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 xml:space="preserve">низации </w:t>
            </w:r>
            <w:r w:rsidR="008A2511">
              <w:rPr>
                <w:b/>
                <w:sz w:val="20"/>
                <w:szCs w:val="20"/>
              </w:rPr>
              <w:t>бюдже</w:t>
            </w:r>
            <w:r w:rsidR="008A2511">
              <w:rPr>
                <w:b/>
                <w:sz w:val="20"/>
                <w:szCs w:val="20"/>
              </w:rPr>
              <w:t>т</w:t>
            </w:r>
            <w:r w:rsidR="008A2511">
              <w:rPr>
                <w:b/>
                <w:sz w:val="20"/>
                <w:szCs w:val="20"/>
              </w:rPr>
              <w:t>ной сферы</w:t>
            </w:r>
          </w:p>
          <w:p w:rsidR="00954309" w:rsidRPr="00E03A99" w:rsidRDefault="00954309" w:rsidP="00197CAD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309" w:rsidRPr="00E03A99" w:rsidRDefault="0095430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954309" w:rsidRPr="00E03A99" w:rsidRDefault="0095430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954309" w:rsidRPr="00AB72B1" w:rsidRDefault="00954309" w:rsidP="00954309">
            <w:pPr>
              <w:pStyle w:val="af4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  <w:vAlign w:val="center"/>
          </w:tcPr>
          <w:p w:rsidR="00954309" w:rsidRPr="00AB72B1" w:rsidRDefault="00954309" w:rsidP="00197CAD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3686" w:type="dxa"/>
            <w:gridSpan w:val="2"/>
            <w:vMerge/>
          </w:tcPr>
          <w:p w:rsidR="00954309" w:rsidRDefault="00954309" w:rsidP="00AE44F9">
            <w:pPr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954309" w:rsidRPr="00AB72B1" w:rsidRDefault="00954309" w:rsidP="00AE44F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954309" w:rsidRDefault="00954309" w:rsidP="00EF1FD2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954309" w:rsidRDefault="00954309" w:rsidP="00EF1FD2">
            <w:pPr>
              <w:rPr>
                <w:sz w:val="22"/>
              </w:rPr>
            </w:pPr>
          </w:p>
        </w:tc>
      </w:tr>
    </w:tbl>
    <w:p w:rsidR="00A12453" w:rsidRDefault="00A12453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197CAD" w:rsidRPr="0070366E" w:rsidRDefault="0031137E" w:rsidP="0070366E">
      <w:pPr>
        <w:pStyle w:val="ac"/>
        <w:tabs>
          <w:tab w:val="left" w:pos="426"/>
        </w:tabs>
        <w:spacing w:before="120" w:after="120"/>
        <w:ind w:left="1792" w:firstLine="0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главного бухгалтера</w:t>
      </w:r>
      <w:r>
        <w:rPr>
          <w:rStyle w:val="af2"/>
          <w:b/>
          <w:sz w:val="24"/>
          <w:szCs w:val="24"/>
        </w:rPr>
        <w:footnoteReference w:id="3"/>
      </w:r>
    </w:p>
    <w:tbl>
      <w:tblPr>
        <w:tblStyle w:val="af3"/>
        <w:tblW w:w="15451" w:type="dxa"/>
        <w:tblInd w:w="-34" w:type="dxa"/>
        <w:tblLayout w:type="fixed"/>
        <w:tblLook w:val="04A0"/>
      </w:tblPr>
      <w:tblGrid>
        <w:gridCol w:w="1843"/>
        <w:gridCol w:w="1560"/>
        <w:gridCol w:w="1984"/>
        <w:gridCol w:w="1843"/>
        <w:gridCol w:w="1276"/>
        <w:gridCol w:w="1417"/>
        <w:gridCol w:w="1418"/>
        <w:gridCol w:w="1559"/>
        <w:gridCol w:w="2551"/>
      </w:tblGrid>
      <w:tr w:rsidR="00FF5199" w:rsidRPr="003A7837" w:rsidTr="007628CC">
        <w:trPr>
          <w:trHeight w:val="1998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B03EFD" w:rsidRDefault="00B03EFD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683477" w:rsidRPr="003A7837" w:rsidRDefault="00683477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560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</w:t>
            </w:r>
            <w:r w:rsidRPr="003A7837">
              <w:rPr>
                <w:b/>
                <w:sz w:val="20"/>
                <w:szCs w:val="20"/>
              </w:rPr>
              <w:t>х</w:t>
            </w:r>
            <w:r w:rsidRPr="003A7837">
              <w:rPr>
                <w:b/>
                <w:sz w:val="20"/>
                <w:szCs w:val="20"/>
              </w:rPr>
              <w:t>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организации</w:t>
            </w:r>
          </w:p>
        </w:tc>
        <w:tc>
          <w:tcPr>
            <w:tcW w:w="1984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843" w:type="dxa"/>
            <w:vAlign w:val="center"/>
          </w:tcPr>
          <w:p w:rsidR="00881966" w:rsidRPr="007F0F36" w:rsidRDefault="00B03EF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тер – эксперт </w:t>
            </w:r>
          </w:p>
          <w:p w:rsidR="00683477" w:rsidRDefault="00B03EFD" w:rsidP="00796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области нал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гового учёта </w:t>
            </w:r>
            <w:r w:rsidRPr="00796F22">
              <w:rPr>
                <w:b/>
                <w:sz w:val="20"/>
                <w:szCs w:val="20"/>
              </w:rPr>
              <w:t>и</w:t>
            </w:r>
            <w:r w:rsidR="0079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налоговой отчё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ласти внутренн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фина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сового анализа и управления д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нежными пот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ками)</w:t>
            </w:r>
          </w:p>
        </w:tc>
        <w:tc>
          <w:tcPr>
            <w:tcW w:w="1276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701">
              <w:rPr>
                <w:b/>
                <w:sz w:val="20"/>
                <w:szCs w:val="20"/>
              </w:rPr>
              <w:t>Главный бухгалтер организ</w:t>
            </w:r>
            <w:r w:rsidRPr="00B21701">
              <w:rPr>
                <w:b/>
                <w:sz w:val="20"/>
                <w:szCs w:val="20"/>
              </w:rPr>
              <w:t>а</w:t>
            </w:r>
            <w:r w:rsidRPr="00B21701">
              <w:rPr>
                <w:b/>
                <w:sz w:val="20"/>
                <w:szCs w:val="20"/>
              </w:rPr>
              <w:t xml:space="preserve">ции </w:t>
            </w:r>
            <w:r w:rsidR="008A2511">
              <w:rPr>
                <w:b/>
                <w:sz w:val="20"/>
                <w:szCs w:val="20"/>
              </w:rPr>
              <w:t>бю</w:t>
            </w:r>
            <w:r w:rsidR="008A2511">
              <w:rPr>
                <w:b/>
                <w:sz w:val="20"/>
                <w:szCs w:val="20"/>
              </w:rPr>
              <w:t>д</w:t>
            </w:r>
            <w:r w:rsidR="008A2511">
              <w:rPr>
                <w:b/>
                <w:sz w:val="20"/>
                <w:szCs w:val="20"/>
              </w:rPr>
              <w:t>жетной сферы</w:t>
            </w:r>
          </w:p>
        </w:tc>
        <w:tc>
          <w:tcPr>
            <w:tcW w:w="1417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</w:t>
            </w:r>
            <w:r w:rsidRPr="003A7837">
              <w:rPr>
                <w:b/>
                <w:sz w:val="20"/>
                <w:szCs w:val="20"/>
              </w:rPr>
              <w:t>о</w:t>
            </w:r>
            <w:r w:rsidRPr="003A7837">
              <w:rPr>
                <w:b/>
                <w:sz w:val="20"/>
                <w:szCs w:val="20"/>
              </w:rPr>
              <w:t>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18" w:type="dxa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559" w:type="dxa"/>
            <w:vAlign w:val="center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</w:t>
            </w:r>
            <w:r w:rsidRPr="006410D7">
              <w:rPr>
                <w:b/>
                <w:sz w:val="20"/>
                <w:szCs w:val="20"/>
              </w:rPr>
              <w:t>х</w:t>
            </w:r>
            <w:r w:rsidRPr="006410D7">
              <w:rPr>
                <w:b/>
                <w:sz w:val="20"/>
                <w:szCs w:val="20"/>
              </w:rPr>
              <w:t>галтер орг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 xml:space="preserve">низации </w:t>
            </w:r>
            <w:r w:rsidR="008A2511">
              <w:rPr>
                <w:b/>
                <w:sz w:val="20"/>
                <w:szCs w:val="20"/>
              </w:rPr>
              <w:t>бю</w:t>
            </w:r>
            <w:r w:rsidR="008A2511">
              <w:rPr>
                <w:b/>
                <w:sz w:val="20"/>
                <w:szCs w:val="20"/>
              </w:rPr>
              <w:t>д</w:t>
            </w:r>
            <w:r w:rsidR="008A2511">
              <w:rPr>
                <w:b/>
                <w:sz w:val="20"/>
                <w:szCs w:val="20"/>
              </w:rPr>
              <w:t>жетной сф</w:t>
            </w:r>
            <w:r w:rsidR="008A2511">
              <w:rPr>
                <w:b/>
                <w:sz w:val="20"/>
                <w:szCs w:val="20"/>
              </w:rPr>
              <w:t>е</w:t>
            </w:r>
            <w:r w:rsidR="008A2511">
              <w:rPr>
                <w:b/>
                <w:sz w:val="20"/>
                <w:szCs w:val="20"/>
              </w:rPr>
              <w:t>ры</w:t>
            </w:r>
            <w:r w:rsidRPr="006410D7">
              <w:rPr>
                <w:b/>
                <w:sz w:val="20"/>
                <w:szCs w:val="20"/>
              </w:rPr>
              <w:t>, имеющей обособленные подразделения</w:t>
            </w:r>
          </w:p>
        </w:tc>
        <w:tc>
          <w:tcPr>
            <w:tcW w:w="2551" w:type="dxa"/>
            <w:vAlign w:val="center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ко</w:t>
            </w:r>
            <w:r w:rsidRPr="006410D7">
              <w:rPr>
                <w:b/>
                <w:sz w:val="20"/>
                <w:szCs w:val="20"/>
              </w:rPr>
              <w:t>м</w:t>
            </w:r>
            <w:r w:rsidRPr="006410D7">
              <w:rPr>
                <w:b/>
                <w:sz w:val="20"/>
                <w:szCs w:val="20"/>
              </w:rPr>
              <w:t>мерческой организации, имеющей обособленные подразделения</w:t>
            </w:r>
          </w:p>
        </w:tc>
      </w:tr>
      <w:tr w:rsidR="007628CC" w:rsidRPr="00AB72B1" w:rsidTr="007628CC">
        <w:trPr>
          <w:trHeight w:val="533"/>
        </w:trPr>
        <w:tc>
          <w:tcPr>
            <w:tcW w:w="1843" w:type="dxa"/>
            <w:vAlign w:val="center"/>
          </w:tcPr>
          <w:p w:rsidR="007628CC" w:rsidRPr="00AB72B1" w:rsidRDefault="007628CC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коммерч</w:t>
            </w:r>
            <w:r w:rsidRPr="003A7837">
              <w:rPr>
                <w:b/>
                <w:sz w:val="20"/>
                <w:szCs w:val="20"/>
              </w:rPr>
              <w:t>е</w:t>
            </w:r>
            <w:r w:rsidRPr="003A7837">
              <w:rPr>
                <w:b/>
                <w:sz w:val="20"/>
                <w:szCs w:val="20"/>
              </w:rPr>
              <w:t>ской организ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560" w:type="dxa"/>
            <w:vAlign w:val="center"/>
          </w:tcPr>
          <w:p w:rsidR="007628CC" w:rsidRPr="00030E68" w:rsidRDefault="007628CC" w:rsidP="00253809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984" w:type="dxa"/>
          </w:tcPr>
          <w:p w:rsidR="007628CC" w:rsidRPr="005F46F6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7628CC" w:rsidRDefault="007628C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7628CC" w:rsidRPr="00F640A5" w:rsidRDefault="007628C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7628CC" w:rsidRPr="00F640A5" w:rsidRDefault="007628C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7628CC" w:rsidRPr="00084AA6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7628CC" w:rsidRPr="00E03A99" w:rsidRDefault="007628CC" w:rsidP="00253809">
            <w:pPr>
              <w:pStyle w:val="af4"/>
              <w:spacing w:before="60" w:beforeAutospacing="0" w:after="60" w:afterAutospacing="0"/>
              <w:ind w:firstLine="1451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7628CC" w:rsidRPr="00E03A99" w:rsidRDefault="007628CC" w:rsidP="007628CC">
            <w:pPr>
              <w:pStyle w:val="af4"/>
              <w:spacing w:before="120" w:beforeAutospacing="0" w:after="120" w:afterAutospacing="0"/>
              <w:ind w:firstLine="2585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7628CC" w:rsidRDefault="007628CC" w:rsidP="007628CC">
            <w:pPr>
              <w:pStyle w:val="af4"/>
              <w:spacing w:before="120" w:beforeAutospacing="0" w:after="120" w:afterAutospacing="0"/>
              <w:ind w:firstLine="2585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17; </w:t>
            </w:r>
          </w:p>
          <w:p w:rsidR="007628CC" w:rsidRDefault="007628CC" w:rsidP="007628CC">
            <w:pPr>
              <w:pStyle w:val="af4"/>
              <w:spacing w:before="120" w:beforeAutospacing="0" w:after="120" w:afterAutospacing="0"/>
              <w:ind w:firstLine="2585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7628CC" w:rsidRDefault="007628CC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628CC" w:rsidRPr="005F46F6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7628CC" w:rsidRPr="005F46F6" w:rsidRDefault="007628CC" w:rsidP="0025380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7628CC" w:rsidRPr="00F640A5" w:rsidRDefault="007628C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обособленные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7628CC" w:rsidRPr="00F640A5" w:rsidRDefault="007628C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7628CC" w:rsidRDefault="007628CC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</w:tr>
      <w:tr w:rsidR="006D01E9" w:rsidRPr="00AB72B1" w:rsidTr="007628CC">
        <w:trPr>
          <w:trHeight w:val="394"/>
        </w:trPr>
        <w:tc>
          <w:tcPr>
            <w:tcW w:w="1843" w:type="dxa"/>
            <w:vAlign w:val="center"/>
          </w:tcPr>
          <w:p w:rsidR="006D01E9" w:rsidRPr="00AB72B1" w:rsidRDefault="006D01E9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 xml:space="preserve">тер организации </w:t>
            </w:r>
            <w:r>
              <w:rPr>
                <w:b/>
                <w:sz w:val="20"/>
                <w:szCs w:val="20"/>
              </w:rPr>
              <w:t>бюджетной сф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ры</w:t>
            </w:r>
          </w:p>
        </w:tc>
        <w:tc>
          <w:tcPr>
            <w:tcW w:w="1560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терской (ф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4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084AA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6D01E9" w:rsidRPr="00AB72B1" w:rsidRDefault="006D01E9" w:rsidP="0025380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253809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6" w:type="dxa"/>
            <w:vAlign w:val="center"/>
          </w:tcPr>
          <w:p w:rsidR="006D01E9" w:rsidRDefault="006D01E9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4394" w:type="dxa"/>
            <w:gridSpan w:val="3"/>
          </w:tcPr>
          <w:p w:rsidR="006D01E9" w:rsidRPr="00D4322A" w:rsidRDefault="006D01E9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D4322A">
              <w:rPr>
                <w:sz w:val="20"/>
                <w:szCs w:val="20"/>
              </w:rPr>
              <w:t xml:space="preserve"> – 24 вопроса;</w:t>
            </w:r>
          </w:p>
          <w:p w:rsidR="006D01E9" w:rsidRPr="00D4322A" w:rsidRDefault="006D01E9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D4322A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время экзамена – 90 </w:t>
            </w:r>
            <w:r w:rsidRPr="00D4322A">
              <w:rPr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:rsidR="006D01E9" w:rsidRPr="005F46F6" w:rsidRDefault="006D01E9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5F46F6">
              <w:rPr>
                <w:b/>
                <w:sz w:val="20"/>
                <w:szCs w:val="20"/>
                <w:u w:val="single"/>
              </w:rPr>
              <w:t xml:space="preserve"> блок: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Pr="005F46F6" w:rsidRDefault="006D01E9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обособленные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Default="006D01E9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</w:tr>
      <w:tr w:rsidR="006D01E9" w:rsidRPr="00AB72B1" w:rsidTr="007628CC">
        <w:trPr>
          <w:trHeight w:val="5778"/>
        </w:trPr>
        <w:tc>
          <w:tcPr>
            <w:tcW w:w="1843" w:type="dxa"/>
            <w:vAlign w:val="center"/>
          </w:tcPr>
          <w:p w:rsidR="006D01E9" w:rsidRDefault="006D01E9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D01E9" w:rsidRDefault="006D01E9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тер – эксперт:</w:t>
            </w:r>
          </w:p>
          <w:p w:rsidR="006D01E9" w:rsidRDefault="006D01E9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в области налогового учёта </w:t>
            </w:r>
            <w:r w:rsidRPr="00AE44F9">
              <w:rPr>
                <w:b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96F22">
              <w:rPr>
                <w:b/>
                <w:sz w:val="20"/>
                <w:szCs w:val="20"/>
              </w:rPr>
              <w:t>налоговой о</w:t>
            </w:r>
            <w:r w:rsidRPr="00796F22">
              <w:rPr>
                <w:b/>
                <w:sz w:val="20"/>
                <w:szCs w:val="20"/>
              </w:rPr>
              <w:t>т</w:t>
            </w:r>
            <w:r w:rsidRPr="00796F22">
              <w:rPr>
                <w:b/>
                <w:sz w:val="20"/>
                <w:szCs w:val="20"/>
              </w:rPr>
              <w:t xml:space="preserve">чётности </w:t>
            </w:r>
          </w:p>
          <w:p w:rsidR="006D01E9" w:rsidRPr="00AE44F9" w:rsidRDefault="006D01E9" w:rsidP="00766931">
            <w:pPr>
              <w:pStyle w:val="ac"/>
              <w:ind w:left="34"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6D01E9" w:rsidRDefault="006D01E9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 в обла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>ти внутреннего контроля</w:t>
            </w:r>
          </w:p>
          <w:p w:rsidR="006D01E9" w:rsidRPr="00AE44F9" w:rsidRDefault="006D01E9" w:rsidP="0076693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6D01E9" w:rsidRPr="00796F22" w:rsidRDefault="006D01E9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в области финансового анализа и упра</w:t>
            </w:r>
            <w:r w:rsidRPr="00796F22">
              <w:rPr>
                <w:b/>
                <w:sz w:val="20"/>
                <w:szCs w:val="20"/>
              </w:rPr>
              <w:t>в</w:t>
            </w:r>
            <w:r w:rsidRPr="00796F22">
              <w:rPr>
                <w:b/>
                <w:sz w:val="20"/>
                <w:szCs w:val="20"/>
              </w:rPr>
              <w:t>ления денежн</w:t>
            </w:r>
            <w:r w:rsidRPr="00796F22">
              <w:rPr>
                <w:b/>
                <w:sz w:val="20"/>
                <w:szCs w:val="20"/>
              </w:rPr>
              <w:t>ы</w:t>
            </w:r>
            <w:r w:rsidRPr="00796F22">
              <w:rPr>
                <w:b/>
                <w:sz w:val="20"/>
                <w:szCs w:val="20"/>
              </w:rPr>
              <w:t>ми потоками</w:t>
            </w:r>
          </w:p>
        </w:tc>
        <w:tc>
          <w:tcPr>
            <w:tcW w:w="1560" w:type="dxa"/>
            <w:vAlign w:val="center"/>
          </w:tcPr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984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тности: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D5F4B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6D01E9" w:rsidRDefault="006D01E9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6D01E9" w:rsidRDefault="006D01E9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5670" w:type="dxa"/>
            <w:gridSpan w:val="4"/>
          </w:tcPr>
          <w:p w:rsidR="006D01E9" w:rsidRDefault="006D01E9" w:rsidP="00643BBE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6D01E9" w:rsidRDefault="006D01E9" w:rsidP="00643BBE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643BBE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51" w:type="dxa"/>
          </w:tcPr>
          <w:p w:rsidR="006D01E9" w:rsidRPr="006D01E9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</w:rPr>
            </w:pPr>
            <w:r w:rsidRPr="006D01E9">
              <w:rPr>
                <w:b/>
                <w:sz w:val="20"/>
                <w:szCs w:val="20"/>
              </w:rPr>
              <w:t>1 блок: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Pr="005F46F6" w:rsidRDefault="006D01E9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обособленные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Default="006D01E9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</w:tr>
      <w:tr w:rsidR="00EE12F3" w:rsidRPr="00AB72B1" w:rsidTr="007628CC">
        <w:trPr>
          <w:trHeight w:val="5778"/>
        </w:trPr>
        <w:tc>
          <w:tcPr>
            <w:tcW w:w="1843" w:type="dxa"/>
          </w:tcPr>
          <w:p w:rsidR="00EE12F3" w:rsidRDefault="00EE12F3" w:rsidP="00015FE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E12F3" w:rsidRPr="00796F22" w:rsidRDefault="00EE12F3" w:rsidP="00EE12F3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</w:t>
            </w:r>
            <w:r w:rsidRPr="006410D7">
              <w:rPr>
                <w:b/>
                <w:sz w:val="20"/>
                <w:szCs w:val="20"/>
              </w:rPr>
              <w:t>л</w:t>
            </w:r>
            <w:r w:rsidRPr="006410D7">
              <w:rPr>
                <w:b/>
                <w:sz w:val="20"/>
                <w:szCs w:val="20"/>
              </w:rPr>
              <w:t xml:space="preserve">тер организации </w:t>
            </w:r>
            <w:r>
              <w:rPr>
                <w:b/>
                <w:sz w:val="20"/>
                <w:szCs w:val="20"/>
              </w:rPr>
              <w:t>бюджетной сф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ры</w:t>
            </w:r>
            <w:r w:rsidRPr="006410D7">
              <w:rPr>
                <w:b/>
                <w:sz w:val="20"/>
                <w:szCs w:val="20"/>
              </w:rPr>
              <w:t>, имеющей обособленные подразделения</w:t>
            </w:r>
          </w:p>
        </w:tc>
        <w:tc>
          <w:tcPr>
            <w:tcW w:w="1560" w:type="dxa"/>
            <w:vAlign w:val="center"/>
          </w:tcPr>
          <w:p w:rsidR="00EE12F3" w:rsidRPr="00F640A5" w:rsidRDefault="00EE12F3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984" w:type="dxa"/>
          </w:tcPr>
          <w:p w:rsidR="00EE12F3" w:rsidRPr="005F46F6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EE12F3" w:rsidRDefault="00EE12F3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EE12F3" w:rsidRPr="00F640A5" w:rsidRDefault="00EE12F3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тности:</w:t>
            </w:r>
          </w:p>
          <w:p w:rsidR="00EE12F3" w:rsidRPr="00F640A5" w:rsidRDefault="00EE12F3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EE12F3" w:rsidRPr="00FD5F4B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EE12F3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EE12F3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6" w:type="dxa"/>
            <w:vAlign w:val="center"/>
          </w:tcPr>
          <w:p w:rsidR="00EE12F3" w:rsidRPr="007628CC" w:rsidRDefault="00EE12F3" w:rsidP="007628CC">
            <w:pPr>
              <w:pStyle w:val="af4"/>
              <w:spacing w:before="6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835" w:type="dxa"/>
            <w:gridSpan w:val="2"/>
          </w:tcPr>
          <w:p w:rsidR="00EE12F3" w:rsidRDefault="00EE12F3" w:rsidP="00EE12F3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EE12F3" w:rsidRDefault="00EE12F3" w:rsidP="00EE12F3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559" w:type="dxa"/>
            <w:vAlign w:val="center"/>
          </w:tcPr>
          <w:p w:rsidR="00EE12F3" w:rsidRDefault="00EE12F3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51" w:type="dxa"/>
          </w:tcPr>
          <w:p w:rsidR="006D01E9" w:rsidRPr="006D01E9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Pr="005F46F6" w:rsidRDefault="006D01E9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обособленные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EE12F3" w:rsidRDefault="006D01E9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</w:tr>
      <w:tr w:rsidR="006D01E9" w:rsidRPr="00AB72B1" w:rsidTr="007628CC">
        <w:trPr>
          <w:trHeight w:val="5778"/>
        </w:trPr>
        <w:tc>
          <w:tcPr>
            <w:tcW w:w="1843" w:type="dxa"/>
          </w:tcPr>
          <w:p w:rsidR="006D01E9" w:rsidRDefault="006D01E9" w:rsidP="00015FE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D01E9" w:rsidRPr="00796F22" w:rsidRDefault="006D01E9" w:rsidP="00015FE1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</w:t>
            </w:r>
            <w:r w:rsidRPr="006410D7">
              <w:rPr>
                <w:b/>
                <w:sz w:val="20"/>
                <w:szCs w:val="20"/>
              </w:rPr>
              <w:t>л</w:t>
            </w:r>
            <w:r w:rsidRPr="006410D7">
              <w:rPr>
                <w:b/>
                <w:sz w:val="20"/>
                <w:szCs w:val="20"/>
              </w:rPr>
              <w:t>тер коммерч</w:t>
            </w:r>
            <w:r w:rsidRPr="006410D7">
              <w:rPr>
                <w:b/>
                <w:sz w:val="20"/>
                <w:szCs w:val="20"/>
              </w:rPr>
              <w:t>е</w:t>
            </w:r>
            <w:r w:rsidRPr="006410D7">
              <w:rPr>
                <w:b/>
                <w:sz w:val="20"/>
                <w:szCs w:val="20"/>
              </w:rPr>
              <w:t>ской организ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>ции, имеющей обособленные подразделения</w:t>
            </w:r>
          </w:p>
        </w:tc>
        <w:tc>
          <w:tcPr>
            <w:tcW w:w="1560" w:type="dxa"/>
            <w:vAlign w:val="center"/>
          </w:tcPr>
          <w:p w:rsidR="006D01E9" w:rsidRPr="00F640A5" w:rsidRDefault="006D01E9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984" w:type="dxa"/>
          </w:tcPr>
          <w:p w:rsidR="006D01E9" w:rsidRPr="005F46F6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6D01E9" w:rsidRPr="00F640A5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тности:</w:t>
            </w:r>
          </w:p>
          <w:p w:rsidR="006D01E9" w:rsidRPr="00F640A5" w:rsidRDefault="006D01E9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6D01E9" w:rsidRPr="00F640A5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D5F4B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6D01E9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6D01E9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6" w:type="dxa"/>
            <w:vAlign w:val="center"/>
          </w:tcPr>
          <w:p w:rsidR="006D01E9" w:rsidRDefault="006D01E9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4394" w:type="dxa"/>
            <w:gridSpan w:val="3"/>
          </w:tcPr>
          <w:p w:rsidR="006D01E9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6D01E9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51" w:type="dxa"/>
            <w:vAlign w:val="center"/>
          </w:tcPr>
          <w:p w:rsidR="006D01E9" w:rsidRDefault="006D01E9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</w:tr>
    </w:tbl>
    <w:p w:rsidR="0031137E" w:rsidRPr="001D1756" w:rsidRDefault="0031137E" w:rsidP="0031137E">
      <w:pPr>
        <w:tabs>
          <w:tab w:val="left" w:pos="426"/>
        </w:tabs>
        <w:rPr>
          <w:b/>
          <w:sz w:val="24"/>
          <w:szCs w:val="24"/>
        </w:rPr>
      </w:pPr>
    </w:p>
    <w:p w:rsidR="008402AD" w:rsidRPr="001D1756" w:rsidRDefault="008402AD" w:rsidP="0031137E">
      <w:pPr>
        <w:tabs>
          <w:tab w:val="left" w:pos="426"/>
        </w:tabs>
        <w:rPr>
          <w:b/>
          <w:sz w:val="24"/>
          <w:szCs w:val="24"/>
        </w:rPr>
      </w:pPr>
    </w:p>
    <w:p w:rsidR="008402AD" w:rsidRPr="001D1756" w:rsidRDefault="008402AD" w:rsidP="0031137E">
      <w:pPr>
        <w:tabs>
          <w:tab w:val="left" w:pos="426"/>
        </w:tabs>
        <w:rPr>
          <w:b/>
          <w:sz w:val="24"/>
          <w:szCs w:val="24"/>
        </w:rPr>
      </w:pPr>
    </w:p>
    <w:p w:rsidR="006C353B" w:rsidRPr="00482D5F" w:rsidRDefault="006C353B" w:rsidP="0031137E">
      <w:pPr>
        <w:tabs>
          <w:tab w:val="left" w:pos="426"/>
        </w:tabs>
        <w:rPr>
          <w:b/>
          <w:sz w:val="24"/>
          <w:szCs w:val="24"/>
        </w:rPr>
      </w:pPr>
    </w:p>
    <w:p w:rsidR="00C97348" w:rsidRPr="00643BBE" w:rsidRDefault="00C97348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профессионального налогового консультанта, профе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сионального финансового директора, профессионального внутреннего контролера (внутреннего аудитора)</w:t>
      </w:r>
    </w:p>
    <w:tbl>
      <w:tblPr>
        <w:tblStyle w:val="af3"/>
        <w:tblW w:w="15877" w:type="dxa"/>
        <w:tblInd w:w="-176" w:type="dxa"/>
        <w:tblLayout w:type="fixed"/>
        <w:tblLook w:val="04A0"/>
      </w:tblPr>
      <w:tblGrid>
        <w:gridCol w:w="1985"/>
        <w:gridCol w:w="2268"/>
        <w:gridCol w:w="1843"/>
        <w:gridCol w:w="2552"/>
        <w:gridCol w:w="1275"/>
        <w:gridCol w:w="1134"/>
        <w:gridCol w:w="1418"/>
        <w:gridCol w:w="1276"/>
        <w:gridCol w:w="2126"/>
      </w:tblGrid>
      <w:tr w:rsidR="00026AB6" w:rsidRPr="003A7837" w:rsidTr="00643BBE">
        <w:trPr>
          <w:trHeight w:val="2141"/>
          <w:tblHeader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026AB6" w:rsidRPr="003A7837" w:rsidRDefault="00026AB6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026AB6" w:rsidRPr="003A7837" w:rsidRDefault="00026AB6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026AB6" w:rsidRPr="003A7837" w:rsidRDefault="00026AB6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026AB6" w:rsidRPr="003A7837" w:rsidRDefault="00026AB6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026AB6" w:rsidRPr="003A7837" w:rsidRDefault="00026AB6" w:rsidP="00253809">
            <w:pPr>
              <w:rPr>
                <w:b/>
                <w:sz w:val="20"/>
                <w:szCs w:val="20"/>
              </w:rPr>
            </w:pPr>
          </w:p>
          <w:p w:rsidR="00026AB6" w:rsidRDefault="00026AB6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026AB6" w:rsidRDefault="00026AB6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026AB6" w:rsidRPr="003A7837" w:rsidRDefault="00026AB6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2268" w:type="dxa"/>
            <w:vAlign w:val="center"/>
          </w:tcPr>
          <w:p w:rsidR="00026AB6" w:rsidRPr="003A7837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коммерческой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1843" w:type="dxa"/>
            <w:vAlign w:val="center"/>
          </w:tcPr>
          <w:p w:rsidR="00026AB6" w:rsidRPr="003A7837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2552" w:type="dxa"/>
            <w:vAlign w:val="center"/>
          </w:tcPr>
          <w:p w:rsidR="00026AB6" w:rsidRDefault="00026AB6" w:rsidP="00B7061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26AB6" w:rsidRDefault="00026AB6" w:rsidP="00B7061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бухгалтер – эксперт</w:t>
            </w:r>
          </w:p>
          <w:p w:rsidR="00026AB6" w:rsidRDefault="00026AB6" w:rsidP="007B779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области налогового учёта </w:t>
            </w:r>
            <w:r w:rsidRPr="007B779F">
              <w:rPr>
                <w:b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налоговой о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чётности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внутреннего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финанс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вого анализа и управл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денежными поток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ми)</w:t>
            </w:r>
          </w:p>
        </w:tc>
        <w:tc>
          <w:tcPr>
            <w:tcW w:w="1275" w:type="dxa"/>
            <w:vAlign w:val="center"/>
          </w:tcPr>
          <w:p w:rsidR="00026AB6" w:rsidRPr="003A7837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организ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 xml:space="preserve">ции </w:t>
            </w:r>
            <w:r>
              <w:rPr>
                <w:b/>
                <w:sz w:val="20"/>
                <w:szCs w:val="20"/>
              </w:rPr>
              <w:t>бю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жетной сферы</w:t>
            </w:r>
          </w:p>
        </w:tc>
        <w:tc>
          <w:tcPr>
            <w:tcW w:w="1134" w:type="dxa"/>
            <w:vAlign w:val="center"/>
          </w:tcPr>
          <w:p w:rsidR="00026AB6" w:rsidRPr="003A7837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</w:t>
            </w:r>
            <w:r w:rsidRPr="003A7837">
              <w:rPr>
                <w:b/>
                <w:sz w:val="20"/>
                <w:szCs w:val="20"/>
              </w:rPr>
              <w:t>с</w:t>
            </w:r>
            <w:r w:rsidRPr="003A7837">
              <w:rPr>
                <w:b/>
                <w:sz w:val="20"/>
                <w:szCs w:val="20"/>
              </w:rPr>
              <w:t>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18" w:type="dxa"/>
          </w:tcPr>
          <w:p w:rsidR="00026AB6" w:rsidRPr="006410D7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26AB6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276" w:type="dxa"/>
            <w:vAlign w:val="center"/>
          </w:tcPr>
          <w:p w:rsidR="00026AB6" w:rsidRPr="006410D7" w:rsidRDefault="00026AB6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организ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 xml:space="preserve">ции </w:t>
            </w:r>
            <w:r>
              <w:rPr>
                <w:b/>
                <w:sz w:val="20"/>
                <w:szCs w:val="20"/>
              </w:rPr>
              <w:t>бю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жетной сферы</w:t>
            </w:r>
            <w:r w:rsidRPr="006410D7">
              <w:rPr>
                <w:b/>
                <w:sz w:val="20"/>
                <w:szCs w:val="20"/>
              </w:rPr>
              <w:t>, имеющей обособле</w:t>
            </w:r>
            <w:r w:rsidRPr="006410D7">
              <w:rPr>
                <w:b/>
                <w:sz w:val="20"/>
                <w:szCs w:val="20"/>
              </w:rPr>
              <w:t>н</w:t>
            </w:r>
            <w:r w:rsidRPr="006410D7">
              <w:rPr>
                <w:b/>
                <w:sz w:val="20"/>
                <w:szCs w:val="20"/>
              </w:rPr>
              <w:t>ные по</w:t>
            </w:r>
            <w:r w:rsidRPr="006410D7">
              <w:rPr>
                <w:b/>
                <w:sz w:val="20"/>
                <w:szCs w:val="20"/>
              </w:rPr>
              <w:t>д</w:t>
            </w:r>
            <w:r w:rsidRPr="006410D7">
              <w:rPr>
                <w:b/>
                <w:sz w:val="20"/>
                <w:szCs w:val="20"/>
              </w:rPr>
              <w:t>разделения</w:t>
            </w:r>
          </w:p>
        </w:tc>
        <w:tc>
          <w:tcPr>
            <w:tcW w:w="2126" w:type="dxa"/>
            <w:vAlign w:val="center"/>
          </w:tcPr>
          <w:p w:rsidR="00026AB6" w:rsidRPr="006410D7" w:rsidRDefault="00026AB6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коммерческой орг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>низации, имеющей обособленные по</w:t>
            </w:r>
            <w:r w:rsidRPr="006410D7">
              <w:rPr>
                <w:b/>
                <w:sz w:val="20"/>
                <w:szCs w:val="20"/>
              </w:rPr>
              <w:t>д</w:t>
            </w:r>
            <w:r w:rsidRPr="006410D7">
              <w:rPr>
                <w:b/>
                <w:sz w:val="20"/>
                <w:szCs w:val="20"/>
              </w:rPr>
              <w:t>разделения</w:t>
            </w:r>
          </w:p>
        </w:tc>
      </w:tr>
      <w:tr w:rsidR="006D01E9" w:rsidRPr="00AB72B1" w:rsidTr="00643BBE">
        <w:trPr>
          <w:trHeight w:val="135"/>
        </w:trPr>
        <w:tc>
          <w:tcPr>
            <w:tcW w:w="1985" w:type="dxa"/>
            <w:vAlign w:val="center"/>
          </w:tcPr>
          <w:p w:rsidR="006D01E9" w:rsidRPr="00AB72B1" w:rsidRDefault="006D01E9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2268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  <w:vAlign w:val="center"/>
          </w:tcPr>
          <w:p w:rsidR="006D01E9" w:rsidRPr="00AB72B1" w:rsidRDefault="006D01E9" w:rsidP="00253809">
            <w:pPr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_</w:t>
            </w:r>
          </w:p>
        </w:tc>
        <w:tc>
          <w:tcPr>
            <w:tcW w:w="2552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(ф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5103" w:type="dxa"/>
            <w:gridSpan w:val="4"/>
          </w:tcPr>
          <w:p w:rsidR="006D01E9" w:rsidRDefault="006D01E9" w:rsidP="006D01E9">
            <w:pPr>
              <w:pStyle w:val="af4"/>
              <w:spacing w:before="60" w:beforeAutospacing="0" w:after="60" w:afterAutospacing="0"/>
              <w:ind w:firstLine="33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6D01E9" w:rsidRDefault="006D01E9" w:rsidP="006D01E9">
            <w:pPr>
              <w:pStyle w:val="af4"/>
              <w:spacing w:before="60" w:beforeAutospacing="0" w:after="60" w:afterAutospacing="0"/>
              <w:ind w:firstLine="33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6D01E9">
            <w:pPr>
              <w:pStyle w:val="af4"/>
              <w:spacing w:before="60" w:beforeAutospacing="0" w:after="60" w:afterAutospacing="0"/>
              <w:ind w:firstLine="33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26" w:type="dxa"/>
          </w:tcPr>
          <w:p w:rsidR="006D01E9" w:rsidRPr="006D01E9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Pr="005F46F6" w:rsidRDefault="006D01E9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Default="006D01E9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3F295C" w:rsidRPr="00AB72B1" w:rsidTr="00643BBE">
        <w:trPr>
          <w:trHeight w:val="135"/>
        </w:trPr>
        <w:tc>
          <w:tcPr>
            <w:tcW w:w="1985" w:type="dxa"/>
            <w:vAlign w:val="center"/>
          </w:tcPr>
          <w:p w:rsidR="003F295C" w:rsidRPr="00AB72B1" w:rsidRDefault="003F295C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2268" w:type="dxa"/>
          </w:tcPr>
          <w:p w:rsidR="003F295C" w:rsidRPr="005F46F6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F295C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F295C" w:rsidRPr="00574C0B" w:rsidRDefault="003F295C" w:rsidP="00253809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3F295C" w:rsidRPr="005F46F6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F295C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52" w:type="dxa"/>
          </w:tcPr>
          <w:p w:rsidR="003F295C" w:rsidRPr="005F46F6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F295C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F295C" w:rsidRPr="00197CAD" w:rsidRDefault="003F295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5" w:type="dxa"/>
          </w:tcPr>
          <w:p w:rsidR="003F295C" w:rsidRPr="00F640A5" w:rsidRDefault="003F295C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3F295C" w:rsidRPr="00263586" w:rsidRDefault="003F295C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F295C" w:rsidRPr="00796F22" w:rsidRDefault="003F295C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134" w:type="dxa"/>
            <w:vAlign w:val="center"/>
          </w:tcPr>
          <w:p w:rsidR="003F295C" w:rsidRDefault="003F295C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694" w:type="dxa"/>
            <w:gridSpan w:val="2"/>
          </w:tcPr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3F295C" w:rsidRPr="00263586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F295C" w:rsidRDefault="003F295C" w:rsidP="003F295C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26" w:type="dxa"/>
          </w:tcPr>
          <w:p w:rsidR="003F295C" w:rsidRPr="006D01E9" w:rsidRDefault="003F295C" w:rsidP="007628CC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3F295C" w:rsidRPr="00F640A5" w:rsidRDefault="003F295C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F295C" w:rsidRPr="005F46F6" w:rsidRDefault="003F295C" w:rsidP="007628CC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F295C" w:rsidRPr="00F640A5" w:rsidRDefault="003F295C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3F295C" w:rsidRPr="00F640A5" w:rsidRDefault="003F295C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F295C" w:rsidRPr="00F640A5" w:rsidRDefault="003F295C" w:rsidP="007628CC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Default="003F295C" w:rsidP="007628C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6D01E9" w:rsidRPr="00AB72B1" w:rsidTr="00643BBE">
        <w:trPr>
          <w:trHeight w:val="135"/>
        </w:trPr>
        <w:tc>
          <w:tcPr>
            <w:tcW w:w="1985" w:type="dxa"/>
            <w:vAlign w:val="center"/>
          </w:tcPr>
          <w:p w:rsidR="006D01E9" w:rsidRPr="00AB72B1" w:rsidRDefault="006D01E9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2268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52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197CAD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09" w:type="dxa"/>
            <w:gridSpan w:val="2"/>
          </w:tcPr>
          <w:p w:rsidR="006D01E9" w:rsidRPr="00F640A5" w:rsidRDefault="006D01E9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проса;</w:t>
            </w:r>
          </w:p>
          <w:p w:rsidR="006D01E9" w:rsidRDefault="006D01E9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6D01E9" w:rsidRPr="00620749" w:rsidRDefault="006D01E9" w:rsidP="00253809">
            <w:pPr>
              <w:pStyle w:val="af4"/>
              <w:spacing w:before="60" w:beforeAutospacing="0" w:after="60" w:afterAutospacing="0"/>
              <w:ind w:firstLine="116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01E9" w:rsidRPr="00866353" w:rsidRDefault="006D01E9" w:rsidP="00253809">
            <w:pPr>
              <w:ind w:firstLine="0"/>
              <w:jc w:val="center"/>
              <w:rPr>
                <w:lang w:eastAsia="ru-RU"/>
              </w:rPr>
            </w:pPr>
            <w:r w:rsidRPr="002016EE">
              <w:rPr>
                <w:color w:val="000000"/>
                <w:sz w:val="22"/>
              </w:rPr>
              <w:t>_</w:t>
            </w:r>
          </w:p>
        </w:tc>
        <w:tc>
          <w:tcPr>
            <w:tcW w:w="1276" w:type="dxa"/>
          </w:tcPr>
          <w:p w:rsidR="003F295C" w:rsidRPr="00F640A5" w:rsidRDefault="003F295C" w:rsidP="003F295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3F295C" w:rsidRPr="00263586" w:rsidRDefault="003F295C" w:rsidP="003F295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3F295C" w:rsidP="003F295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2126" w:type="dxa"/>
          </w:tcPr>
          <w:p w:rsidR="006D01E9" w:rsidRPr="006D01E9" w:rsidRDefault="006D01E9" w:rsidP="007628CC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6D01E9" w:rsidRPr="00F640A5" w:rsidRDefault="006D01E9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Pr="005F46F6" w:rsidRDefault="006D01E9" w:rsidP="007628CC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D01E9" w:rsidRPr="00F640A5" w:rsidRDefault="006D01E9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D01E9" w:rsidRPr="00F640A5" w:rsidRDefault="006D01E9" w:rsidP="007628CC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Default="006D01E9" w:rsidP="007628C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</w:tbl>
    <w:p w:rsidR="00C97348" w:rsidRPr="00AB185D" w:rsidRDefault="00C97348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sectPr w:rsidR="00C97348" w:rsidRPr="00AB185D" w:rsidSect="00987776">
      <w:footnotePr>
        <w:numRestart w:val="eachSect"/>
      </w:footnotePr>
      <w:pgSz w:w="16838" w:h="11906" w:orient="landscape"/>
      <w:pgMar w:top="851" w:right="851" w:bottom="1134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C1" w:rsidRDefault="00074BC1" w:rsidP="00B16C00">
      <w:r>
        <w:separator/>
      </w:r>
    </w:p>
  </w:endnote>
  <w:endnote w:type="continuationSeparator" w:id="0">
    <w:p w:rsidR="00074BC1" w:rsidRDefault="00074BC1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C1" w:rsidRDefault="00074BC1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BC1" w:rsidRDefault="00074BC1" w:rsidP="00EB17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879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74BC1" w:rsidRPr="003E13EB" w:rsidRDefault="00074BC1">
        <w:pPr>
          <w:pStyle w:val="a3"/>
          <w:jc w:val="center"/>
          <w:rPr>
            <w:sz w:val="24"/>
            <w:szCs w:val="24"/>
          </w:rPr>
        </w:pPr>
        <w:r w:rsidRPr="003E13EB">
          <w:rPr>
            <w:sz w:val="24"/>
            <w:szCs w:val="24"/>
          </w:rPr>
          <w:fldChar w:fldCharType="begin"/>
        </w:r>
        <w:r w:rsidRPr="003E13EB">
          <w:rPr>
            <w:sz w:val="24"/>
            <w:szCs w:val="24"/>
          </w:rPr>
          <w:instrText xml:space="preserve"> PAGE   \* MERGEFORMAT </w:instrText>
        </w:r>
        <w:r w:rsidRPr="003E13EB">
          <w:rPr>
            <w:sz w:val="24"/>
            <w:szCs w:val="24"/>
          </w:rPr>
          <w:fldChar w:fldCharType="separate"/>
        </w:r>
        <w:r w:rsidR="00020E57">
          <w:rPr>
            <w:noProof/>
            <w:sz w:val="24"/>
            <w:szCs w:val="24"/>
          </w:rPr>
          <w:t>9</w:t>
        </w:r>
        <w:r w:rsidRPr="003E13E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C1" w:rsidRDefault="00074BC1" w:rsidP="00B16C00">
      <w:r>
        <w:separator/>
      </w:r>
    </w:p>
  </w:footnote>
  <w:footnote w:type="continuationSeparator" w:id="0">
    <w:p w:rsidR="00074BC1" w:rsidRDefault="00074BC1" w:rsidP="00B16C00">
      <w:r>
        <w:continuationSeparator/>
      </w:r>
    </w:p>
  </w:footnote>
  <w:footnote w:id="1">
    <w:p w:rsidR="00074BC1" w:rsidRDefault="00074BC1">
      <w:pPr>
        <w:pStyle w:val="af0"/>
      </w:pPr>
      <w:r>
        <w:rPr>
          <w:rStyle w:val="af2"/>
        </w:rPr>
        <w:footnoteRef/>
      </w:r>
      <w:r>
        <w:t xml:space="preserve"> Программы экзаменов размещены в личном кабинете на сайте ИПБ России. Дисциплины, от экзамена по которым освобождены члены ИПБ России, указаны в соответствующих программах экзаменов.</w:t>
      </w:r>
    </w:p>
  </w:footnote>
  <w:footnote w:id="2">
    <w:p w:rsidR="00074BC1" w:rsidRPr="00080A5C" w:rsidRDefault="00074BC1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 xml:space="preserve">Аттестат </w:t>
      </w:r>
      <w:r w:rsidRPr="004D2FA3">
        <w:rPr>
          <w:rFonts w:ascii="Ubuntu" w:hAnsi="Ubuntu" w:cs="Segoe UI"/>
        </w:rPr>
        <w:t>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бухгалтера в соответствии с требованиями 5-го уровня профессионального стандарта «Бухгалтер» и требованиями, предъявляемыми к профессиональным бухгалтерам ИПБ России.</w:t>
      </w:r>
    </w:p>
    <w:p w:rsidR="00074BC1" w:rsidRDefault="00074BC1">
      <w:pPr>
        <w:pStyle w:val="af0"/>
      </w:pPr>
    </w:p>
  </w:footnote>
  <w:footnote w:id="3">
    <w:p w:rsidR="00074BC1" w:rsidRPr="00080A5C" w:rsidRDefault="00074BC1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>Аттестат 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главного бухгалтера в соответствии с требов</w:t>
      </w:r>
      <w:r w:rsidRPr="00080A5C">
        <w:rPr>
          <w:rFonts w:ascii="Ubuntu" w:hAnsi="Ubuntu" w:cs="Segoe UI"/>
        </w:rPr>
        <w:t>а</w:t>
      </w:r>
      <w:r w:rsidRPr="00080A5C">
        <w:rPr>
          <w:rFonts w:ascii="Ubuntu" w:hAnsi="Ubuntu" w:cs="Segoe UI"/>
        </w:rPr>
        <w:t>ниями 6-го уровня</w:t>
      </w:r>
      <w:r w:rsidRPr="00EE12F3">
        <w:rPr>
          <w:rFonts w:ascii="Ubuntu" w:hAnsi="Ubuntu" w:cs="Segoe UI"/>
        </w:rPr>
        <w:t xml:space="preserve"> или 7-го уровня</w:t>
      </w:r>
      <w:r w:rsidRPr="00080A5C">
        <w:rPr>
          <w:rFonts w:ascii="Ubuntu" w:hAnsi="Ubuntu" w:cs="Segoe UI"/>
        </w:rPr>
        <w:t xml:space="preserve"> профессионального стандарта «Бухгалтер» и требованиями, предъявляемыми к профессиональным бухгалтерам ИПБ России.</w:t>
      </w:r>
    </w:p>
    <w:p w:rsidR="00074BC1" w:rsidRPr="00080A5C" w:rsidRDefault="00074BC1" w:rsidP="0031137E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4A0"/>
    <w:multiLevelType w:val="hybridMultilevel"/>
    <w:tmpl w:val="C2E2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63936"/>
    <w:multiLevelType w:val="hybridMultilevel"/>
    <w:tmpl w:val="FF666F22"/>
    <w:lvl w:ilvl="0" w:tplc="2B468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C7C3B"/>
    <w:multiLevelType w:val="hybridMultilevel"/>
    <w:tmpl w:val="58866D60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A6061C">
      <w:start w:val="1"/>
      <w:numFmt w:val="decimal"/>
      <w:lvlText w:val="%2."/>
      <w:lvlJc w:val="left"/>
      <w:pPr>
        <w:tabs>
          <w:tab w:val="num" w:pos="7164"/>
        </w:tabs>
        <w:ind w:left="7164" w:hanging="360"/>
      </w:pPr>
      <w:rPr>
        <w:rFonts w:hint="default"/>
        <w:b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374E9"/>
    <w:multiLevelType w:val="hybridMultilevel"/>
    <w:tmpl w:val="E3DA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A7DD3"/>
    <w:multiLevelType w:val="multilevel"/>
    <w:tmpl w:val="CA78F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6">
    <w:nsid w:val="1AC35D21"/>
    <w:multiLevelType w:val="hybridMultilevel"/>
    <w:tmpl w:val="0EC64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20998"/>
    <w:multiLevelType w:val="hybridMultilevel"/>
    <w:tmpl w:val="6388C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40623"/>
    <w:multiLevelType w:val="hybridMultilevel"/>
    <w:tmpl w:val="FB860182"/>
    <w:lvl w:ilvl="0" w:tplc="7C50A25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269C5B7C"/>
    <w:multiLevelType w:val="hybridMultilevel"/>
    <w:tmpl w:val="E8349F7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73404A"/>
    <w:multiLevelType w:val="hybridMultilevel"/>
    <w:tmpl w:val="4D5C1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1142B"/>
    <w:multiLevelType w:val="multilevel"/>
    <w:tmpl w:val="B7500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7209A8"/>
    <w:multiLevelType w:val="hybridMultilevel"/>
    <w:tmpl w:val="4B0C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A321B5"/>
    <w:multiLevelType w:val="multilevel"/>
    <w:tmpl w:val="BBF08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236586"/>
    <w:multiLevelType w:val="hybridMultilevel"/>
    <w:tmpl w:val="95F20718"/>
    <w:lvl w:ilvl="0" w:tplc="AC7C914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D8F5D86"/>
    <w:multiLevelType w:val="hybridMultilevel"/>
    <w:tmpl w:val="6C54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04526"/>
    <w:multiLevelType w:val="hybridMultilevel"/>
    <w:tmpl w:val="961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701D"/>
    <w:multiLevelType w:val="multilevel"/>
    <w:tmpl w:val="9284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1FF143C"/>
    <w:multiLevelType w:val="hybridMultilevel"/>
    <w:tmpl w:val="4FCCA75A"/>
    <w:lvl w:ilvl="0" w:tplc="A8D8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5CECB2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83A2BB6"/>
    <w:multiLevelType w:val="hybridMultilevel"/>
    <w:tmpl w:val="431E6018"/>
    <w:lvl w:ilvl="0" w:tplc="A8D80B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A1F58A3"/>
    <w:multiLevelType w:val="multilevel"/>
    <w:tmpl w:val="638E9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AE378F"/>
    <w:multiLevelType w:val="hybridMultilevel"/>
    <w:tmpl w:val="74AC7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9C6EB6"/>
    <w:multiLevelType w:val="hybridMultilevel"/>
    <w:tmpl w:val="159C6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4F27A7"/>
    <w:multiLevelType w:val="multilevel"/>
    <w:tmpl w:val="B9E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E1732"/>
    <w:multiLevelType w:val="multilevel"/>
    <w:tmpl w:val="075E0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sz w:val="24"/>
      </w:rPr>
    </w:lvl>
  </w:abstractNum>
  <w:abstractNum w:abstractNumId="28">
    <w:nsid w:val="6A9238E9"/>
    <w:multiLevelType w:val="multilevel"/>
    <w:tmpl w:val="FB7C7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0A70C8E"/>
    <w:multiLevelType w:val="hybridMultilevel"/>
    <w:tmpl w:val="AE0C8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3C5E1B"/>
    <w:multiLevelType w:val="multilevel"/>
    <w:tmpl w:val="13C8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73D922C7"/>
    <w:multiLevelType w:val="multilevel"/>
    <w:tmpl w:val="DF2C5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2">
    <w:nsid w:val="75BA3FD6"/>
    <w:multiLevelType w:val="hybridMultilevel"/>
    <w:tmpl w:val="663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C6A6F"/>
    <w:multiLevelType w:val="hybridMultilevel"/>
    <w:tmpl w:val="669ABDC6"/>
    <w:lvl w:ilvl="0" w:tplc="CB88AB08">
      <w:start w:val="1"/>
      <w:numFmt w:val="upperRoman"/>
      <w:lvlText w:val="%1."/>
      <w:lvlJc w:val="left"/>
      <w:pPr>
        <w:ind w:left="2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1"/>
  </w:num>
  <w:num w:numId="5">
    <w:abstractNumId w:val="18"/>
  </w:num>
  <w:num w:numId="6">
    <w:abstractNumId w:val="11"/>
  </w:num>
  <w:num w:numId="7">
    <w:abstractNumId w:val="13"/>
  </w:num>
  <w:num w:numId="8">
    <w:abstractNumId w:val="2"/>
  </w:num>
  <w:num w:numId="9">
    <w:abstractNumId w:val="23"/>
  </w:num>
  <w:num w:numId="10">
    <w:abstractNumId w:val="5"/>
  </w:num>
  <w:num w:numId="11">
    <w:abstractNumId w:val="27"/>
  </w:num>
  <w:num w:numId="12">
    <w:abstractNumId w:val="28"/>
  </w:num>
  <w:num w:numId="13">
    <w:abstractNumId w:val="8"/>
  </w:num>
  <w:num w:numId="14">
    <w:abstractNumId w:val="33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15"/>
  </w:num>
  <w:num w:numId="20">
    <w:abstractNumId w:val="3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6"/>
  </w:num>
  <w:num w:numId="25">
    <w:abstractNumId w:val="7"/>
  </w:num>
  <w:num w:numId="26">
    <w:abstractNumId w:val="24"/>
  </w:num>
  <w:num w:numId="27">
    <w:abstractNumId w:val="9"/>
  </w:num>
  <w:num w:numId="28">
    <w:abstractNumId w:val="21"/>
  </w:num>
  <w:num w:numId="29">
    <w:abstractNumId w:val="25"/>
  </w:num>
  <w:num w:numId="30">
    <w:abstractNumId w:val="29"/>
  </w:num>
  <w:num w:numId="31">
    <w:abstractNumId w:val="4"/>
  </w:num>
  <w:num w:numId="32">
    <w:abstractNumId w:val="0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86B96"/>
    <w:rsid w:val="00002AD1"/>
    <w:rsid w:val="00015FE1"/>
    <w:rsid w:val="00020C4F"/>
    <w:rsid w:val="00020E57"/>
    <w:rsid w:val="00026AB6"/>
    <w:rsid w:val="00030E68"/>
    <w:rsid w:val="00031AA2"/>
    <w:rsid w:val="00037734"/>
    <w:rsid w:val="000410D3"/>
    <w:rsid w:val="00045B22"/>
    <w:rsid w:val="000523BA"/>
    <w:rsid w:val="000578E8"/>
    <w:rsid w:val="00060CD8"/>
    <w:rsid w:val="00065995"/>
    <w:rsid w:val="0007482F"/>
    <w:rsid w:val="000749CF"/>
    <w:rsid w:val="00074BC1"/>
    <w:rsid w:val="00080A5C"/>
    <w:rsid w:val="00083A88"/>
    <w:rsid w:val="00084AA6"/>
    <w:rsid w:val="00090A71"/>
    <w:rsid w:val="00092C11"/>
    <w:rsid w:val="000957F8"/>
    <w:rsid w:val="000A1800"/>
    <w:rsid w:val="000B4660"/>
    <w:rsid w:val="000B4F36"/>
    <w:rsid w:val="000B5013"/>
    <w:rsid w:val="000B7A39"/>
    <w:rsid w:val="000C06C8"/>
    <w:rsid w:val="000C61DD"/>
    <w:rsid w:val="000C6700"/>
    <w:rsid w:val="000D20A1"/>
    <w:rsid w:val="000D3912"/>
    <w:rsid w:val="000D4721"/>
    <w:rsid w:val="000D4E5E"/>
    <w:rsid w:val="000D7604"/>
    <w:rsid w:val="000E19E2"/>
    <w:rsid w:val="000F04C7"/>
    <w:rsid w:val="000F23A9"/>
    <w:rsid w:val="000F3187"/>
    <w:rsid w:val="000F38AD"/>
    <w:rsid w:val="000F441A"/>
    <w:rsid w:val="000F5D54"/>
    <w:rsid w:val="000F669E"/>
    <w:rsid w:val="001007F0"/>
    <w:rsid w:val="001012C9"/>
    <w:rsid w:val="001013A0"/>
    <w:rsid w:val="00103584"/>
    <w:rsid w:val="001054D1"/>
    <w:rsid w:val="00105F34"/>
    <w:rsid w:val="001136E6"/>
    <w:rsid w:val="0011406D"/>
    <w:rsid w:val="00117BE6"/>
    <w:rsid w:val="0012461D"/>
    <w:rsid w:val="00124BE3"/>
    <w:rsid w:val="00127DF6"/>
    <w:rsid w:val="00127EDA"/>
    <w:rsid w:val="00145007"/>
    <w:rsid w:val="00145B1A"/>
    <w:rsid w:val="0015593E"/>
    <w:rsid w:val="0015668A"/>
    <w:rsid w:val="00157261"/>
    <w:rsid w:val="00160584"/>
    <w:rsid w:val="00162BB1"/>
    <w:rsid w:val="00167BAE"/>
    <w:rsid w:val="00171C15"/>
    <w:rsid w:val="00173671"/>
    <w:rsid w:val="00183A89"/>
    <w:rsid w:val="00186B96"/>
    <w:rsid w:val="00190A34"/>
    <w:rsid w:val="00190B07"/>
    <w:rsid w:val="00195988"/>
    <w:rsid w:val="00197492"/>
    <w:rsid w:val="00197BFA"/>
    <w:rsid w:val="00197CAD"/>
    <w:rsid w:val="001A0C22"/>
    <w:rsid w:val="001B0087"/>
    <w:rsid w:val="001B4576"/>
    <w:rsid w:val="001C1176"/>
    <w:rsid w:val="001C2A2E"/>
    <w:rsid w:val="001C3073"/>
    <w:rsid w:val="001C4153"/>
    <w:rsid w:val="001D1316"/>
    <w:rsid w:val="001D1756"/>
    <w:rsid w:val="001D2AEF"/>
    <w:rsid w:val="001E4099"/>
    <w:rsid w:val="001F004B"/>
    <w:rsid w:val="001F2E16"/>
    <w:rsid w:val="001F71E4"/>
    <w:rsid w:val="001F7843"/>
    <w:rsid w:val="00202781"/>
    <w:rsid w:val="00202CBA"/>
    <w:rsid w:val="00203927"/>
    <w:rsid w:val="00206C84"/>
    <w:rsid w:val="00221180"/>
    <w:rsid w:val="00223CBE"/>
    <w:rsid w:val="002310D3"/>
    <w:rsid w:val="002342DB"/>
    <w:rsid w:val="0023532C"/>
    <w:rsid w:val="00243614"/>
    <w:rsid w:val="0024711A"/>
    <w:rsid w:val="0024790B"/>
    <w:rsid w:val="002505C6"/>
    <w:rsid w:val="00253809"/>
    <w:rsid w:val="00263586"/>
    <w:rsid w:val="0026454E"/>
    <w:rsid w:val="002655DC"/>
    <w:rsid w:val="00265BE3"/>
    <w:rsid w:val="00265E9F"/>
    <w:rsid w:val="0027239A"/>
    <w:rsid w:val="00276F8D"/>
    <w:rsid w:val="002819AB"/>
    <w:rsid w:val="00285EEB"/>
    <w:rsid w:val="00286230"/>
    <w:rsid w:val="002940EF"/>
    <w:rsid w:val="0029747D"/>
    <w:rsid w:val="002A0977"/>
    <w:rsid w:val="002A2017"/>
    <w:rsid w:val="002A294F"/>
    <w:rsid w:val="002A397D"/>
    <w:rsid w:val="002A4804"/>
    <w:rsid w:val="002A66EA"/>
    <w:rsid w:val="002A70C9"/>
    <w:rsid w:val="002A72C7"/>
    <w:rsid w:val="002B0D67"/>
    <w:rsid w:val="002B3FB5"/>
    <w:rsid w:val="002D3709"/>
    <w:rsid w:val="002E7941"/>
    <w:rsid w:val="002F27EC"/>
    <w:rsid w:val="002F6701"/>
    <w:rsid w:val="002F6C51"/>
    <w:rsid w:val="0030390D"/>
    <w:rsid w:val="00304765"/>
    <w:rsid w:val="0031137E"/>
    <w:rsid w:val="003318CF"/>
    <w:rsid w:val="003324BD"/>
    <w:rsid w:val="003338D9"/>
    <w:rsid w:val="003479E3"/>
    <w:rsid w:val="00366847"/>
    <w:rsid w:val="0037442F"/>
    <w:rsid w:val="00380BFC"/>
    <w:rsid w:val="00385909"/>
    <w:rsid w:val="0039092D"/>
    <w:rsid w:val="00392C60"/>
    <w:rsid w:val="00395D37"/>
    <w:rsid w:val="003A0D33"/>
    <w:rsid w:val="003A14C5"/>
    <w:rsid w:val="003A5E94"/>
    <w:rsid w:val="003A7837"/>
    <w:rsid w:val="003B09C2"/>
    <w:rsid w:val="003B26C3"/>
    <w:rsid w:val="003C0FE4"/>
    <w:rsid w:val="003C12B0"/>
    <w:rsid w:val="003C7EF2"/>
    <w:rsid w:val="003D19BB"/>
    <w:rsid w:val="003D7679"/>
    <w:rsid w:val="003E13EB"/>
    <w:rsid w:val="003E27DA"/>
    <w:rsid w:val="003E306D"/>
    <w:rsid w:val="003E577D"/>
    <w:rsid w:val="003F295C"/>
    <w:rsid w:val="00400724"/>
    <w:rsid w:val="004018DB"/>
    <w:rsid w:val="00402E00"/>
    <w:rsid w:val="00407002"/>
    <w:rsid w:val="00413E93"/>
    <w:rsid w:val="004146AF"/>
    <w:rsid w:val="00416B97"/>
    <w:rsid w:val="00421DB8"/>
    <w:rsid w:val="00422747"/>
    <w:rsid w:val="00423263"/>
    <w:rsid w:val="00425619"/>
    <w:rsid w:val="00426B32"/>
    <w:rsid w:val="00427292"/>
    <w:rsid w:val="00427298"/>
    <w:rsid w:val="00430818"/>
    <w:rsid w:val="00430C27"/>
    <w:rsid w:val="004373FC"/>
    <w:rsid w:val="00437DC1"/>
    <w:rsid w:val="00440734"/>
    <w:rsid w:val="00441787"/>
    <w:rsid w:val="004431AC"/>
    <w:rsid w:val="00450233"/>
    <w:rsid w:val="00454667"/>
    <w:rsid w:val="00456910"/>
    <w:rsid w:val="00457E95"/>
    <w:rsid w:val="0046217D"/>
    <w:rsid w:val="00462B4F"/>
    <w:rsid w:val="00471FE7"/>
    <w:rsid w:val="004741FA"/>
    <w:rsid w:val="00475AAA"/>
    <w:rsid w:val="0048211C"/>
    <w:rsid w:val="00482D5F"/>
    <w:rsid w:val="004850F5"/>
    <w:rsid w:val="00485E51"/>
    <w:rsid w:val="004865A9"/>
    <w:rsid w:val="00486628"/>
    <w:rsid w:val="004875EF"/>
    <w:rsid w:val="00493A90"/>
    <w:rsid w:val="00496B16"/>
    <w:rsid w:val="004A0CFD"/>
    <w:rsid w:val="004A1587"/>
    <w:rsid w:val="004D20F5"/>
    <w:rsid w:val="004D2FA3"/>
    <w:rsid w:val="004E18B7"/>
    <w:rsid w:val="004E3B82"/>
    <w:rsid w:val="004E47EC"/>
    <w:rsid w:val="004F1480"/>
    <w:rsid w:val="004F4125"/>
    <w:rsid w:val="004F513C"/>
    <w:rsid w:val="004F7F3E"/>
    <w:rsid w:val="005107DD"/>
    <w:rsid w:val="00510C55"/>
    <w:rsid w:val="00517F74"/>
    <w:rsid w:val="00522351"/>
    <w:rsid w:val="00531234"/>
    <w:rsid w:val="005332C3"/>
    <w:rsid w:val="00540C05"/>
    <w:rsid w:val="00542AA7"/>
    <w:rsid w:val="00550E1C"/>
    <w:rsid w:val="005514E0"/>
    <w:rsid w:val="005554D8"/>
    <w:rsid w:val="00557552"/>
    <w:rsid w:val="0056248A"/>
    <w:rsid w:val="005674C5"/>
    <w:rsid w:val="00571E20"/>
    <w:rsid w:val="0057324B"/>
    <w:rsid w:val="00574C0B"/>
    <w:rsid w:val="00575263"/>
    <w:rsid w:val="005752F1"/>
    <w:rsid w:val="00575AB2"/>
    <w:rsid w:val="00577DB5"/>
    <w:rsid w:val="0058743F"/>
    <w:rsid w:val="0059558B"/>
    <w:rsid w:val="005A474C"/>
    <w:rsid w:val="005A6C44"/>
    <w:rsid w:val="005B3552"/>
    <w:rsid w:val="005C3E6C"/>
    <w:rsid w:val="005C4707"/>
    <w:rsid w:val="005D04C4"/>
    <w:rsid w:val="005D16C2"/>
    <w:rsid w:val="005D20EA"/>
    <w:rsid w:val="005D4DD5"/>
    <w:rsid w:val="005F46F6"/>
    <w:rsid w:val="005F505D"/>
    <w:rsid w:val="005F7DE4"/>
    <w:rsid w:val="00600651"/>
    <w:rsid w:val="00603024"/>
    <w:rsid w:val="006072BC"/>
    <w:rsid w:val="006106A1"/>
    <w:rsid w:val="00610B95"/>
    <w:rsid w:val="00611010"/>
    <w:rsid w:val="00613A58"/>
    <w:rsid w:val="00620749"/>
    <w:rsid w:val="00621989"/>
    <w:rsid w:val="0062501A"/>
    <w:rsid w:val="00625FEC"/>
    <w:rsid w:val="006410D7"/>
    <w:rsid w:val="00641B78"/>
    <w:rsid w:val="006432C0"/>
    <w:rsid w:val="00643BBE"/>
    <w:rsid w:val="006540E6"/>
    <w:rsid w:val="00660FA6"/>
    <w:rsid w:val="00662C1C"/>
    <w:rsid w:val="0066345E"/>
    <w:rsid w:val="00671098"/>
    <w:rsid w:val="00674B3A"/>
    <w:rsid w:val="00675DB4"/>
    <w:rsid w:val="0067684D"/>
    <w:rsid w:val="00682D94"/>
    <w:rsid w:val="00683477"/>
    <w:rsid w:val="006839B1"/>
    <w:rsid w:val="006869E4"/>
    <w:rsid w:val="00686A9C"/>
    <w:rsid w:val="006874CF"/>
    <w:rsid w:val="006904CE"/>
    <w:rsid w:val="00694774"/>
    <w:rsid w:val="00696730"/>
    <w:rsid w:val="0069693F"/>
    <w:rsid w:val="00697140"/>
    <w:rsid w:val="006A11D5"/>
    <w:rsid w:val="006A18AB"/>
    <w:rsid w:val="006B2524"/>
    <w:rsid w:val="006B38C4"/>
    <w:rsid w:val="006B4830"/>
    <w:rsid w:val="006C0CA1"/>
    <w:rsid w:val="006C353B"/>
    <w:rsid w:val="006C3968"/>
    <w:rsid w:val="006C7C13"/>
    <w:rsid w:val="006D01E9"/>
    <w:rsid w:val="006D4D7F"/>
    <w:rsid w:val="006D57BC"/>
    <w:rsid w:val="006D735C"/>
    <w:rsid w:val="006E0B2E"/>
    <w:rsid w:val="006E5394"/>
    <w:rsid w:val="006F2E68"/>
    <w:rsid w:val="006F2EEC"/>
    <w:rsid w:val="0070366E"/>
    <w:rsid w:val="00705D71"/>
    <w:rsid w:val="00711DB2"/>
    <w:rsid w:val="007152BF"/>
    <w:rsid w:val="0072167F"/>
    <w:rsid w:val="007249DC"/>
    <w:rsid w:val="00732575"/>
    <w:rsid w:val="00733764"/>
    <w:rsid w:val="0074007D"/>
    <w:rsid w:val="00740F89"/>
    <w:rsid w:val="00742744"/>
    <w:rsid w:val="007435C3"/>
    <w:rsid w:val="00744035"/>
    <w:rsid w:val="00745168"/>
    <w:rsid w:val="007454F0"/>
    <w:rsid w:val="007461C0"/>
    <w:rsid w:val="00746E3F"/>
    <w:rsid w:val="00747708"/>
    <w:rsid w:val="00760105"/>
    <w:rsid w:val="0076137F"/>
    <w:rsid w:val="007628CC"/>
    <w:rsid w:val="007642E5"/>
    <w:rsid w:val="007662BD"/>
    <w:rsid w:val="0076643F"/>
    <w:rsid w:val="00766931"/>
    <w:rsid w:val="0077110F"/>
    <w:rsid w:val="00795927"/>
    <w:rsid w:val="00796F22"/>
    <w:rsid w:val="00797B3D"/>
    <w:rsid w:val="00797B6B"/>
    <w:rsid w:val="007A6ED9"/>
    <w:rsid w:val="007B0959"/>
    <w:rsid w:val="007B53B4"/>
    <w:rsid w:val="007B5D63"/>
    <w:rsid w:val="007B779F"/>
    <w:rsid w:val="007C530F"/>
    <w:rsid w:val="007C63D0"/>
    <w:rsid w:val="007D029D"/>
    <w:rsid w:val="007D09AA"/>
    <w:rsid w:val="007D2D18"/>
    <w:rsid w:val="007D50D0"/>
    <w:rsid w:val="007D7DCD"/>
    <w:rsid w:val="007E126B"/>
    <w:rsid w:val="007E3650"/>
    <w:rsid w:val="007F0BCA"/>
    <w:rsid w:val="007F0F36"/>
    <w:rsid w:val="007F3480"/>
    <w:rsid w:val="007F71B0"/>
    <w:rsid w:val="0080005C"/>
    <w:rsid w:val="00800889"/>
    <w:rsid w:val="00815189"/>
    <w:rsid w:val="008179D3"/>
    <w:rsid w:val="00820436"/>
    <w:rsid w:val="0082173B"/>
    <w:rsid w:val="00823DE4"/>
    <w:rsid w:val="00830ED8"/>
    <w:rsid w:val="008319E0"/>
    <w:rsid w:val="00837399"/>
    <w:rsid w:val="008402AD"/>
    <w:rsid w:val="00841AE0"/>
    <w:rsid w:val="008421C2"/>
    <w:rsid w:val="00844904"/>
    <w:rsid w:val="0084536D"/>
    <w:rsid w:val="00847C16"/>
    <w:rsid w:val="00850AD5"/>
    <w:rsid w:val="008558E3"/>
    <w:rsid w:val="0086236A"/>
    <w:rsid w:val="008652DB"/>
    <w:rsid w:val="00866353"/>
    <w:rsid w:val="008728C4"/>
    <w:rsid w:val="00872998"/>
    <w:rsid w:val="00872DDA"/>
    <w:rsid w:val="00875047"/>
    <w:rsid w:val="00877719"/>
    <w:rsid w:val="00881966"/>
    <w:rsid w:val="008830EA"/>
    <w:rsid w:val="00884141"/>
    <w:rsid w:val="00885B60"/>
    <w:rsid w:val="008904E6"/>
    <w:rsid w:val="008A15D7"/>
    <w:rsid w:val="008A2511"/>
    <w:rsid w:val="008B5393"/>
    <w:rsid w:val="008C294A"/>
    <w:rsid w:val="008D3498"/>
    <w:rsid w:val="008D3CAB"/>
    <w:rsid w:val="008E6068"/>
    <w:rsid w:val="008F0F93"/>
    <w:rsid w:val="008F32F0"/>
    <w:rsid w:val="008F39FA"/>
    <w:rsid w:val="0090519A"/>
    <w:rsid w:val="0090583F"/>
    <w:rsid w:val="00913D70"/>
    <w:rsid w:val="00914F0A"/>
    <w:rsid w:val="009446F3"/>
    <w:rsid w:val="00944D81"/>
    <w:rsid w:val="0094614E"/>
    <w:rsid w:val="00950C66"/>
    <w:rsid w:val="00952231"/>
    <w:rsid w:val="009525F4"/>
    <w:rsid w:val="00954309"/>
    <w:rsid w:val="009545A0"/>
    <w:rsid w:val="00964339"/>
    <w:rsid w:val="00966C76"/>
    <w:rsid w:val="009675FF"/>
    <w:rsid w:val="00967DB7"/>
    <w:rsid w:val="00972E42"/>
    <w:rsid w:val="00981056"/>
    <w:rsid w:val="009865F4"/>
    <w:rsid w:val="00987776"/>
    <w:rsid w:val="0099176E"/>
    <w:rsid w:val="009933D2"/>
    <w:rsid w:val="00995A3E"/>
    <w:rsid w:val="009960DE"/>
    <w:rsid w:val="009A54C3"/>
    <w:rsid w:val="009B0540"/>
    <w:rsid w:val="009B1296"/>
    <w:rsid w:val="009B39BB"/>
    <w:rsid w:val="009B62A3"/>
    <w:rsid w:val="009B72BA"/>
    <w:rsid w:val="009C11C5"/>
    <w:rsid w:val="009C4A6D"/>
    <w:rsid w:val="009D2C55"/>
    <w:rsid w:val="009D379C"/>
    <w:rsid w:val="009D7E6F"/>
    <w:rsid w:val="009E5135"/>
    <w:rsid w:val="00A12453"/>
    <w:rsid w:val="00A15E2F"/>
    <w:rsid w:val="00A16620"/>
    <w:rsid w:val="00A16DD4"/>
    <w:rsid w:val="00A24EA6"/>
    <w:rsid w:val="00A25C1D"/>
    <w:rsid w:val="00A275FC"/>
    <w:rsid w:val="00A279C2"/>
    <w:rsid w:val="00A338B8"/>
    <w:rsid w:val="00A42E88"/>
    <w:rsid w:val="00A45D84"/>
    <w:rsid w:val="00A5372E"/>
    <w:rsid w:val="00A5431D"/>
    <w:rsid w:val="00A5781E"/>
    <w:rsid w:val="00A60B5C"/>
    <w:rsid w:val="00A616ED"/>
    <w:rsid w:val="00A62C5A"/>
    <w:rsid w:val="00A63EEE"/>
    <w:rsid w:val="00A704D4"/>
    <w:rsid w:val="00A71CF4"/>
    <w:rsid w:val="00A72435"/>
    <w:rsid w:val="00A733FE"/>
    <w:rsid w:val="00A77E69"/>
    <w:rsid w:val="00A804BB"/>
    <w:rsid w:val="00A91369"/>
    <w:rsid w:val="00A91C26"/>
    <w:rsid w:val="00AA269C"/>
    <w:rsid w:val="00AA4A66"/>
    <w:rsid w:val="00AB0618"/>
    <w:rsid w:val="00AB185D"/>
    <w:rsid w:val="00AB5F83"/>
    <w:rsid w:val="00AB72B1"/>
    <w:rsid w:val="00AC1A32"/>
    <w:rsid w:val="00AC28B5"/>
    <w:rsid w:val="00AD7AAE"/>
    <w:rsid w:val="00AE0B73"/>
    <w:rsid w:val="00AE44F9"/>
    <w:rsid w:val="00AE48C7"/>
    <w:rsid w:val="00AE4925"/>
    <w:rsid w:val="00AF1154"/>
    <w:rsid w:val="00AF1E54"/>
    <w:rsid w:val="00B00952"/>
    <w:rsid w:val="00B03EFD"/>
    <w:rsid w:val="00B0586A"/>
    <w:rsid w:val="00B1504D"/>
    <w:rsid w:val="00B16C00"/>
    <w:rsid w:val="00B21701"/>
    <w:rsid w:val="00B242D4"/>
    <w:rsid w:val="00B26010"/>
    <w:rsid w:val="00B30666"/>
    <w:rsid w:val="00B31F0F"/>
    <w:rsid w:val="00B324AF"/>
    <w:rsid w:val="00B35938"/>
    <w:rsid w:val="00B45FBB"/>
    <w:rsid w:val="00B462DA"/>
    <w:rsid w:val="00B46801"/>
    <w:rsid w:val="00B517F4"/>
    <w:rsid w:val="00B55CC9"/>
    <w:rsid w:val="00B55F3B"/>
    <w:rsid w:val="00B56623"/>
    <w:rsid w:val="00B70371"/>
    <w:rsid w:val="00B7061D"/>
    <w:rsid w:val="00B721A0"/>
    <w:rsid w:val="00B75A87"/>
    <w:rsid w:val="00B80363"/>
    <w:rsid w:val="00B803A2"/>
    <w:rsid w:val="00B8156B"/>
    <w:rsid w:val="00B867C4"/>
    <w:rsid w:val="00B86E87"/>
    <w:rsid w:val="00B90310"/>
    <w:rsid w:val="00B92706"/>
    <w:rsid w:val="00B929D9"/>
    <w:rsid w:val="00B96898"/>
    <w:rsid w:val="00B97350"/>
    <w:rsid w:val="00BA34FE"/>
    <w:rsid w:val="00BA6D8E"/>
    <w:rsid w:val="00BA7FB9"/>
    <w:rsid w:val="00BB75E5"/>
    <w:rsid w:val="00BC0A3D"/>
    <w:rsid w:val="00BC4F30"/>
    <w:rsid w:val="00BC5BA7"/>
    <w:rsid w:val="00BE5983"/>
    <w:rsid w:val="00BE5CB6"/>
    <w:rsid w:val="00BF58A8"/>
    <w:rsid w:val="00C00F0C"/>
    <w:rsid w:val="00C0104F"/>
    <w:rsid w:val="00C05C2A"/>
    <w:rsid w:val="00C06949"/>
    <w:rsid w:val="00C10AD0"/>
    <w:rsid w:val="00C121AA"/>
    <w:rsid w:val="00C24A26"/>
    <w:rsid w:val="00C25E17"/>
    <w:rsid w:val="00C279F3"/>
    <w:rsid w:val="00C30EFC"/>
    <w:rsid w:val="00C336AA"/>
    <w:rsid w:val="00C4774F"/>
    <w:rsid w:val="00C51504"/>
    <w:rsid w:val="00C52EF3"/>
    <w:rsid w:val="00C64A68"/>
    <w:rsid w:val="00C751D6"/>
    <w:rsid w:val="00C85BF6"/>
    <w:rsid w:val="00C86578"/>
    <w:rsid w:val="00C9213C"/>
    <w:rsid w:val="00C95C08"/>
    <w:rsid w:val="00C97348"/>
    <w:rsid w:val="00C97C07"/>
    <w:rsid w:val="00CB49A2"/>
    <w:rsid w:val="00CC4D0B"/>
    <w:rsid w:val="00CC5A7A"/>
    <w:rsid w:val="00CC7016"/>
    <w:rsid w:val="00CC71D3"/>
    <w:rsid w:val="00CD2CC1"/>
    <w:rsid w:val="00CD3B95"/>
    <w:rsid w:val="00CD40BB"/>
    <w:rsid w:val="00CE2F98"/>
    <w:rsid w:val="00CE3309"/>
    <w:rsid w:val="00CF3D52"/>
    <w:rsid w:val="00CF4E72"/>
    <w:rsid w:val="00D000FF"/>
    <w:rsid w:val="00D0411E"/>
    <w:rsid w:val="00D0522E"/>
    <w:rsid w:val="00D06F89"/>
    <w:rsid w:val="00D1241D"/>
    <w:rsid w:val="00D15C3C"/>
    <w:rsid w:val="00D16A7E"/>
    <w:rsid w:val="00D4322A"/>
    <w:rsid w:val="00D51FB2"/>
    <w:rsid w:val="00D605F5"/>
    <w:rsid w:val="00D622B1"/>
    <w:rsid w:val="00D622F6"/>
    <w:rsid w:val="00D62A37"/>
    <w:rsid w:val="00D77E59"/>
    <w:rsid w:val="00D80BE2"/>
    <w:rsid w:val="00D8166D"/>
    <w:rsid w:val="00D853A8"/>
    <w:rsid w:val="00D8589C"/>
    <w:rsid w:val="00D87BE6"/>
    <w:rsid w:val="00D92788"/>
    <w:rsid w:val="00DA2077"/>
    <w:rsid w:val="00DA263A"/>
    <w:rsid w:val="00DA295B"/>
    <w:rsid w:val="00DA29AD"/>
    <w:rsid w:val="00DA2D0E"/>
    <w:rsid w:val="00DA66FF"/>
    <w:rsid w:val="00DB6049"/>
    <w:rsid w:val="00DE012E"/>
    <w:rsid w:val="00E03A99"/>
    <w:rsid w:val="00E13FD6"/>
    <w:rsid w:val="00E20057"/>
    <w:rsid w:val="00E220A7"/>
    <w:rsid w:val="00E25DE3"/>
    <w:rsid w:val="00E2707C"/>
    <w:rsid w:val="00E27140"/>
    <w:rsid w:val="00E27841"/>
    <w:rsid w:val="00E27F2F"/>
    <w:rsid w:val="00E44D55"/>
    <w:rsid w:val="00E518E7"/>
    <w:rsid w:val="00E56440"/>
    <w:rsid w:val="00E573DD"/>
    <w:rsid w:val="00E57C71"/>
    <w:rsid w:val="00E647D7"/>
    <w:rsid w:val="00E649D8"/>
    <w:rsid w:val="00E67F36"/>
    <w:rsid w:val="00E76EB5"/>
    <w:rsid w:val="00E95E9C"/>
    <w:rsid w:val="00E966B0"/>
    <w:rsid w:val="00E97DCD"/>
    <w:rsid w:val="00EA4C4C"/>
    <w:rsid w:val="00EA712D"/>
    <w:rsid w:val="00EB0A01"/>
    <w:rsid w:val="00EB1742"/>
    <w:rsid w:val="00EC1D4F"/>
    <w:rsid w:val="00EC34D0"/>
    <w:rsid w:val="00EC69F3"/>
    <w:rsid w:val="00EC7B60"/>
    <w:rsid w:val="00ED529D"/>
    <w:rsid w:val="00ED581D"/>
    <w:rsid w:val="00EE0943"/>
    <w:rsid w:val="00EE12F3"/>
    <w:rsid w:val="00EE5718"/>
    <w:rsid w:val="00EF1FD2"/>
    <w:rsid w:val="00F023B4"/>
    <w:rsid w:val="00F03E03"/>
    <w:rsid w:val="00F041E8"/>
    <w:rsid w:val="00F12352"/>
    <w:rsid w:val="00F20285"/>
    <w:rsid w:val="00F223DD"/>
    <w:rsid w:val="00F2254C"/>
    <w:rsid w:val="00F2265C"/>
    <w:rsid w:val="00F26915"/>
    <w:rsid w:val="00F2719D"/>
    <w:rsid w:val="00F35EB4"/>
    <w:rsid w:val="00F42738"/>
    <w:rsid w:val="00F52300"/>
    <w:rsid w:val="00F52620"/>
    <w:rsid w:val="00F52729"/>
    <w:rsid w:val="00F56037"/>
    <w:rsid w:val="00F56273"/>
    <w:rsid w:val="00F5652E"/>
    <w:rsid w:val="00F60E5B"/>
    <w:rsid w:val="00F640A5"/>
    <w:rsid w:val="00F668F4"/>
    <w:rsid w:val="00F70C7D"/>
    <w:rsid w:val="00F72D79"/>
    <w:rsid w:val="00F768CF"/>
    <w:rsid w:val="00F7776B"/>
    <w:rsid w:val="00F82B8B"/>
    <w:rsid w:val="00F91442"/>
    <w:rsid w:val="00F92425"/>
    <w:rsid w:val="00FA17BB"/>
    <w:rsid w:val="00FA6CE3"/>
    <w:rsid w:val="00FB3757"/>
    <w:rsid w:val="00FB4066"/>
    <w:rsid w:val="00FB62F9"/>
    <w:rsid w:val="00FC11FC"/>
    <w:rsid w:val="00FC2603"/>
    <w:rsid w:val="00FC438C"/>
    <w:rsid w:val="00FC6BC0"/>
    <w:rsid w:val="00FD046B"/>
    <w:rsid w:val="00FD310A"/>
    <w:rsid w:val="00FD38A3"/>
    <w:rsid w:val="00FD5F4B"/>
    <w:rsid w:val="00FD6AA3"/>
    <w:rsid w:val="00FE35B3"/>
    <w:rsid w:val="00FE5D6A"/>
    <w:rsid w:val="00FE6989"/>
    <w:rsid w:val="00FE6D28"/>
    <w:rsid w:val="00FE739C"/>
    <w:rsid w:val="00FE749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uiPriority w:val="99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0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4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35B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540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540E6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540E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C7B6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C7B60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7B60"/>
    <w:rPr>
      <w:vertAlign w:val="superscript"/>
    </w:rPr>
  </w:style>
  <w:style w:type="table" w:styleId="af3">
    <w:name w:val="Table Grid"/>
    <w:basedOn w:val="a1"/>
    <w:uiPriority w:val="59"/>
    <w:rsid w:val="00BE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E59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B2506-4203-4B60-B011-CFEF57DD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Artykova</cp:lastModifiedBy>
  <cp:revision>6</cp:revision>
  <cp:lastPrinted>2020-01-31T08:23:00Z</cp:lastPrinted>
  <dcterms:created xsi:type="dcterms:W3CDTF">2020-05-07T10:20:00Z</dcterms:created>
  <dcterms:modified xsi:type="dcterms:W3CDTF">2020-05-07T10:27:00Z</dcterms:modified>
</cp:coreProperties>
</file>